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3a1" w14:textId="e3e3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долговых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разрешения кризиса в банковской сфере Республики
Казахстан, вызванного невозвратом долгов, и скорейшего восстановления
платежеспособности несостоятельных должников путем улучшения
финансового менеджмента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Учитывая правомерность требований Казахского акционерного
банка кредитования социального развития (Казкредсоцбанка) о возврате
ему задолженностей на сумму 1,672 млрд.тенге, Государственному
комитету Республики Казахстан по управлению государственным имуществом
осуществить в десятидневный срок передачу государственных пакетов
акций акционерных обществ и имущества государственных
предприятий-должников Казкредсоцбанка Государственному комитету
Республики Казахстан по приватизации для продажи на 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стоимость продаваемого государственного
пакета акций и имущества государственных предприятий-должников
Казкредсоцбанка определяется на 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приватизации
в десятидневный срок после передачи ему государственных пакетов акций
выставить их и имущество государственных предприятий-должников на
торги, предусмотрев в качестве обязательных условий первоочередное
погашение задолженностей соответствующего предприятия перед
Казкредсоцбанком.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