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7941" w14:textId="a4c7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переносе дня отдыха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1996 г. N 1439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создания благоприятных условий для отдыха трудящихся и
рационального использования рабочего времени в декабре 1996 года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Перенести день отдыха с субботы 14 декабря 1996 года на
вторник 17 декабря 1996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Предоставить право организациям, которые обеспечены
трудовыми, материальными и финансовыми ресурсами для выпуска
необходимой продукции, а также для ввода в действие объектов
строительства, производить по согласованию с профсоюзными комитетами
работу 17 декабря 1996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Работа в указанный день компенсируется в соответствии с
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