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4c2b" w14:textId="a2d4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1996 г. N 1442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взаимной бюджетной задолженности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провести зачет
задолженности по централизованным кредитам акционерного общества
"Иртышский химико-металлургический завод" на общую сумму 48 (сорок
восемь) млн. тенге, в том числе по директивному кредиту 18,4 млн.
(восемнадцать миллионов четыреста тысяч) тенге и кредиту, выданному
по результатам внутриреспубликанского зачета, 29,6 млн. (двадцать
девять миллионов шестьсот тысяч) тенге в счет погашения
задолженности республиканского бюджета по финансированию расходов на
конверсию акционерного общества "Иртышский химико-металлургический
завод" в той же сумме, с отражением ее в доходной и расходной частях
республиканского бюджета на 1996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