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350a" w14:textId="85f3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1996 г. № 1455.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ноября 1995 г. N 2600 "Об Управлении Делами Президента Республики Казахстан"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Управление Делами Президента Республики Казахстан уполномоченным органом, осуществляющим по отношению к республиканским государственным предприятиям и иным организациям, состоящим на государственном бюджете, согласно приложению 1 функции субъекта права государственной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передать Управлению Делами Президента Республики Казахстан государственные пакеты акций, государственную долю участия и делегировать права владения, пользования и управления государственными пакетами акций акционерных обществ, государственной долей участия в товариществе с ограниченной ответственностью с государственным участием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03.03.2015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1996 г. N 1455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Е Р Е Ч Е Н Ь</w:t>
      </w:r>
      <w:r>
        <w:br/>
      </w:r>
      <w:r>
        <w:rPr>
          <w:rFonts w:ascii="Times New Roman"/>
          <w:b/>
          <w:i w:val="false"/>
          <w:color w:val="000000"/>
        </w:rPr>
        <w:t>республиканских государственных предприятий и иных</w:t>
      </w:r>
      <w:r>
        <w:br/>
      </w:r>
      <w:r>
        <w:rPr>
          <w:rFonts w:ascii="Times New Roman"/>
          <w:b/>
          <w:i w:val="false"/>
          <w:color w:val="000000"/>
        </w:rPr>
        <w:t>организаций, в отношении которых Управление Делами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 наделяется функциями</w:t>
      </w:r>
      <w:r>
        <w:br/>
      </w:r>
      <w:r>
        <w:rPr>
          <w:rFonts w:ascii="Times New Roman"/>
          <w:b/>
          <w:i w:val="false"/>
          <w:color w:val="000000"/>
        </w:rPr>
        <w:t>субъекта права государственной собственности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04.07.1997 </w:t>
      </w:r>
      <w:r>
        <w:rPr>
          <w:rFonts w:ascii="Times New Roman"/>
          <w:b w:val="false"/>
          <w:i w:val="false"/>
          <w:color w:val="ff0000"/>
          <w:sz w:val="28"/>
        </w:rPr>
        <w:t>№ 1057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21.01.1998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20.07.1999 </w:t>
      </w:r>
      <w:r>
        <w:rPr>
          <w:rFonts w:ascii="Times New Roman"/>
          <w:b w:val="false"/>
          <w:i w:val="false"/>
          <w:color w:val="ff0000"/>
          <w:sz w:val="28"/>
        </w:rPr>
        <w:t>№ 1012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15.112001 </w:t>
      </w:r>
      <w:r>
        <w:rPr>
          <w:rFonts w:ascii="Times New Roman"/>
          <w:b w:val="false"/>
          <w:i w:val="false"/>
          <w:color w:val="ff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06.01.2006 № </w:t>
      </w:r>
      <w:r>
        <w:rPr>
          <w:rFonts w:ascii="Times New Roman"/>
          <w:b w:val="false"/>
          <w:i w:val="false"/>
          <w:color w:val="ff0000"/>
          <w:sz w:val="28"/>
        </w:rPr>
        <w:t>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03.05.2012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Объединенная дирекция правительственных резиденций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 Дружбы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Курмангазы,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Дачное хозяйство на оз. Иссык-Куль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Кыргызская Республика, г. Чолпон-Ата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  отдыха "Арман"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Столовая N 2 в здании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Площадь Республики,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 отдыха "Алмалы"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Природно-оздоровительный комплекс "Бурабай",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Производственно-эксплуатационное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Дом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Столовая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Дом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Инженерный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Дом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Автобаза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Ч.Валиханова, 170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 отдыха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пр. Достык, 302 "а"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больница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Панфилова, 139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Санэпидстанция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Фурманова, 175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комбинат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область, пос. Каргалинка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Ессентукский филиал Медицинского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"Санаторий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Федерация, г. Ессентуки, ул. Пятигорская, 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Межрегиональная дирекция по строительству и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здравниц Республики Казахстан в г. Сочи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Федерация, г. Сочи, ул. Бзугу,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Санаторий "Казахстан" на оз. Иссык-Куль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Кыргызстан, г. Чолпон-Ата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1996 г. N 1455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акционерных обществ, товариществ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ответственностью, права владения, пользования и управления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пакетами акций, государственной долей участия</w:t>
      </w:r>
      <w:r>
        <w:br/>
      </w:r>
      <w:r>
        <w:rPr>
          <w:rFonts w:ascii="Times New Roman"/>
          <w:b/>
          <w:i w:val="false"/>
          <w:color w:val="000000"/>
        </w:rPr>
        <w:t>которых делегируется Управлению Делами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в редакции постановления Правительства РК от 03.03.2015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10.07.2001 </w:t>
      </w:r>
      <w:r>
        <w:rPr>
          <w:rFonts w:ascii="Times New Roman"/>
          <w:b w:val="false"/>
          <w:i w:val="false"/>
          <w:color w:val="ff0000"/>
          <w:sz w:val="28"/>
        </w:rPr>
        <w:t>N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15.11.2001 </w:t>
      </w:r>
      <w:r>
        <w:rPr>
          <w:rFonts w:ascii="Times New Roman"/>
          <w:b w:val="false"/>
          <w:i w:val="false"/>
          <w:color w:val="ff0000"/>
          <w:sz w:val="28"/>
        </w:rPr>
        <w:t>N 1451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16.02.2004 </w:t>
      </w:r>
      <w:r>
        <w:rPr>
          <w:rFonts w:ascii="Times New Roman"/>
          <w:b w:val="false"/>
          <w:i w:val="false"/>
          <w:color w:val="ff0000"/>
          <w:sz w:val="28"/>
        </w:rPr>
        <w:t>N 178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26.01.2005 </w:t>
      </w:r>
      <w:r>
        <w:rPr>
          <w:rFonts w:ascii="Times New Roman"/>
          <w:b w:val="false"/>
          <w:i w:val="false"/>
          <w:color w:val="ff0000"/>
          <w:sz w:val="28"/>
        </w:rPr>
        <w:t>N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06.01.2006 N </w:t>
      </w:r>
      <w:r>
        <w:rPr>
          <w:rFonts w:ascii="Times New Roman"/>
          <w:b w:val="false"/>
          <w:i w:val="false"/>
          <w:color w:val="ff0000"/>
          <w:sz w:val="28"/>
        </w:rPr>
        <w:t>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29.05.2008 </w:t>
      </w:r>
      <w:r>
        <w:rPr>
          <w:rFonts w:ascii="Times New Roman"/>
          <w:b w:val="false"/>
          <w:i w:val="false"/>
          <w:color w:val="ff0000"/>
          <w:sz w:val="28"/>
        </w:rPr>
        <w:t>N 519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23.06.2009 </w:t>
      </w:r>
      <w:r>
        <w:rPr>
          <w:rFonts w:ascii="Times New Roman"/>
          <w:b w:val="false"/>
          <w:i w:val="false"/>
          <w:color w:val="ff0000"/>
          <w:sz w:val="28"/>
        </w:rPr>
        <w:t>N 975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04.08.2012 </w:t>
      </w:r>
      <w:r>
        <w:rPr>
          <w:rFonts w:ascii="Times New Roman"/>
          <w:b w:val="false"/>
          <w:i w:val="false"/>
          <w:color w:val="ff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03.03.2015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24.12.2018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30.12.2020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"Алым"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Производственная база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Авангардная, 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Строительно-монтажное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ул. Лизы Чайкиной,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Автохозяйство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пр. Гагарина, 236 "б"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"Алатау"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область, с. Каменка, ул. Горная, 470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ЗАО "Отель "Алатау"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"Куйгенжар"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"Казстройсистема"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"Бурабай даму".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