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086" w14:textId="6d25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промышленного освоения Васильковского золоторудного месторождения Кокшетауской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1997 г.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окончательные результаты конкурса по отбору
претендентов на участие в промышленном освоении Васильковского
золоторудного месторождения Кокшетауской области, а также условия
и предложения, изложенные победителем конкурса - "Группой ТЕК" в
предложенном ею последнем варианте Основного договора,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Отклонить окончательное предложение "Группы ТЕК" в
отношении Васильковского золоторудного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Прекратить конкурс по отбору претендентов на участие в
промышленном освоении Васильковского золоторудного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совместно с Министерством промышленности
и торговли Республики Казахстан в месячный срок разработать
программу промышленного освоения Васильковского золоторудного
месторождения отечественными недропользователями с привлечением
иностранных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совместно с
Государственным комитетом Республики Казахстан по управлению
государственным имуществом провести сверку затрат, понесенных
юридической фирмой "McGuire Woods Battle аnd Boothe L.L.Р.", и
окончательный расчет после завершения взятых фирмой "McGuire Woods
Battle аnd Boothe L.L.Р." обязательств по вопросам, связанным с
Васильковским золоторудным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распоряжения Премьер-Министра
республики Казахстан от 29 февраля 1996 г. N 98, от 1 июля
1996 г. N 254, от 17 октября 1996 г. N 481.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