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337b" w14:textId="3a3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1996 г. N 1749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1997 г. N 273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порядка маркировки подакцизных товаров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31 декабря 1996 г. N 1749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обязательной маркировки подакцизных товаров марками акцизного сбора нового образца"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 слова "1 апреля" заменить словами "1 июля";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1 июля 1997 года - табачных изделий согласно приложению 1 и с 1 октября 1997 года - подакцизных товаров согласно приложению 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 "Государственному налоговому комитету" дополнить словами "и Государственному таможенному комитету";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"расчеты с Банкнотной фабрикой Национального Банка Республики Казахстан за изготовление марок акцизного сбора нового образца производить: для отечественных подакцизных товаров - за счет средств, поступающих от реализации акцизных марок на специальный счет Государственного налогового комитета Республики Казахстан; для импортируемых подакцизных товаров - за счет средств импортеров";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обеспечения дальнейшего контроля Государственному таможенному комитету Республики Казахстан ежемесячно представлять сведения Государственному налоговому комитету Республики Казахстан о количестве реализованных акцизных марок (в т.ч. образца 1995-1996 годов), с указанием их номеров и конкретных импортеров";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импортируемый подакцизный товар: по кодам ТН ВЭД 2204 (кроме 2204 30), 2205, 2206 вина, шампанские вина, виноматериалы - в размере 20 тенге; по кодам ТН ВЭД 2207, 2208, 2905 все виды спирта, крепленые напитки, крепленые соки и бальзамы, водка, ликеро-водочные изделия, коньяки - в размере 65 тенге; по кодам ТН ВЭД 2402, табачные изделия, прочие изделия, содержащие табак - в размере 1,5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"1 апреля" заменить словами "1 июля";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слова "1 апреля" заменить словами "1 октября";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последний абзац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"Табачные изделия (за исключением следующих наименований: "Казахстанские", "Медео", все сигареты без фильтра и папиросы класса "Полет", "Прима", "Астра", "Беломор-Канал"")";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сноске слова "1 апреля" заменить словами "1 июля".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