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ec19" w14:textId="ae3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средней заработной платы работников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1997 г. N 1251. Утратило силу - постановлением Правительства РК от 29.12.2000 N 1942 ~P001942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единого подхода в исчислении средней заработной платы работников организаций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для исчисления средней заработной платы работников организаций расчетным периодом во всех случаях, кроме назначения пенсии, являются 12 календарных месяцев (с 1-го до 1-го числа), предшествующих событию, с которым связана соответствующая выплата.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исчисление средней заработной платы как при пятидневной, так и при шестидневной рабочей неделе производится из расчета дневного заработка за соответствующий расчетный период, с учетом установленных надбавок и доплат, премий и других выплат, на которые начисляются страховые взносы, за этот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совместно с Министерством финансов Республики Казахстан в месячный срок утвердить Инструкцию о порядке исчисления средней заработной платы работников организаций, с опубликованием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Казахской ССР от 26 июня 1991 г. N 397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P910397_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основной заработной платы" (СП КазССР, 1991 г., N 17, ст.108);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13 января 1997 г. N 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среднего заработка для оплаты отпусков или выплаты компенсации за неиспользованный отпуск" (САПП Республики Казахстан, 1997 г., N 1, ст.9) - со дня утверждения Инструкции о порядке исчисления средней заработной платы работников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