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bb29" w14:textId="1a8b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 вопросу о порядке зачисления налогов по Тургайскому бокситорудоуправлению - структурному подразделению акционерного общества "Алюминий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1997 г. N 1375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поддержки и оздоровления бюджета и экономики города
Аркалыка, с учетом переноса центра тяжести реформ на уровень
регионов и политики оздоровления малых и средних городов,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Акционерному обществу "Алюминий Казахстана" производить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отчисление подоходного налога с юридических лиц по подразделению
"Тургайское рудоуправление" в бюджет города Аркалыка.
     2. Расчет суммы подоходного налога с юридических лиц
производить, исходя из трех показателей: заработной платы, стоимости
основных фондов и затрат на производство.
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