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3ab4d" w14:textId="aa3a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Международной конференции по транспортно-транзитному потенциалу "ТрансЕвразия" и Международной выставки "Транзит" в городе Астане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октября 1997 года N 1418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Заголовок с изменениями, внесенными постановлением Правительства РК от 23.12.1999 </w:t>
      </w:r>
      <w:r>
        <w:rPr>
          <w:rFonts w:ascii="Times New Roman"/>
          <w:b w:val="false"/>
          <w:i w:val="false"/>
          <w:color w:val="ff0000"/>
          <w:sz w:val="28"/>
        </w:rPr>
        <w:t>N 1965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В целях дальнейшей практической реализации вопросов организации перевозок по формирующимся трансконтинентальным и субрегиональным транспортным коридорам, проходящим через территорию Республики Казахстан, и использования имеющегося научного и технического потенциала Правительство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1. Принять предложение Министерства транспорта и коммуникаций Республики Казахстан о проведении Международной конференции по транспортно-транзитному потенциалу "ТрансЕвразия" один раз в три года и Международной выставки "Транзит" ежегодно в городе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23.12.1999 </w:t>
      </w:r>
      <w:r>
        <w:rPr>
          <w:rFonts w:ascii="Times New Roman"/>
          <w:b w:val="false"/>
          <w:i w:val="false"/>
          <w:color w:val="000000"/>
          <w:sz w:val="28"/>
        </w:rPr>
        <w:t>N 1965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постановлением Правительства РК от 17.07.2010 </w:t>
      </w:r>
      <w:r>
        <w:rPr>
          <w:rFonts w:ascii="Times New Roman"/>
          <w:b w:val="false"/>
          <w:i w:val="false"/>
          <w:color w:val="000000"/>
          <w:sz w:val="28"/>
        </w:rPr>
        <w:t>№ 730</w:t>
      </w:r>
      <w:r>
        <w:rPr>
          <w:rFonts w:ascii="Times New Roman"/>
          <w:b w:val="false"/>
          <w:i w:val="false"/>
          <w:color w:val="ff0000"/>
          <w:sz w:val="28"/>
        </w:rPr>
        <w:t>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Образовать организационный комитет по подготовке и проведению Международной конференции по транспортно-транзитному потенциалу Республики Казахстан "ТрансЕвразия" и Международной выставки "Транзит" под руководством Министра транспорта и коммуникаций, состоящий из представителей Министерства иностранных дел, Министерства юстиции, Министерства финансов, Министерства экономики, Министерства энергетики, индустрии и торговли, Министерства образования и науки, Таможенного комитета Министерства государственных доходов Республики Казахстан, аппарата акима города Астаны, Республиканского государственного предприятия "Казакстан темiр жолы" и других заинтересованных организаций по согласованию.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изменениями, внесенными постановлением Правительства РК от 23.12.1999 </w:t>
      </w:r>
      <w:r>
        <w:rPr>
          <w:rFonts w:ascii="Times New Roman"/>
          <w:b w:val="false"/>
          <w:i w:val="false"/>
          <w:color w:val="000000"/>
          <w:sz w:val="28"/>
        </w:rPr>
        <w:t>N 1965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Поручить организационному комитету: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и утвердить план мероприятий по подготовке и проведению Международной конференции по транспортно-транзитному потенциалу "ТрансЕвразия" и Международной выставки "Транзит" в городе Астане в последующие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работу по координации с международными организациями ЭСКАТО ООН, ЕЭК ООН, ЮНКТАД, ОЭС, ОСЖД, ИКАО в части создания рабочих комитетов и ассоциаций содействия подготовке и реализации предложений по формированию новых трансконтинентальных и субрегиональных транспортных коридоров с использованием транспортно-транзитного потенциала стран Центральноазиатского региона возложить на Республиканское государственное предприятие "Информационно-презентационный центр" Министерства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рассмотреть вопрос о возможности привлечения зарубежных и отечественных инвесторов для содействия работе рабочих комитетов и ассоциаций содействия формированию транспортных коридоров, проходящих через Республику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и внести в Правительство Республики Казахстан предложения по созданию условий наибольшего благоприятствования и практической организации перевозок по формирующимся транспортным коридорам на принципах гибкой таможенной и тарифной политики, совершенствования нормативно-правовой базы.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постановлением Правительства РК от 23.12.1999 </w:t>
      </w:r>
      <w:r>
        <w:rPr>
          <w:rFonts w:ascii="Times New Roman"/>
          <w:b w:val="false"/>
          <w:i w:val="false"/>
          <w:color w:val="000000"/>
          <w:sz w:val="28"/>
        </w:rPr>
        <w:t>N 1965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иностранных дел совместно с Министерством транспорта и коммуникаций Республики Казахстан обеспечить участие Казахстана в работе Комитета по транспорту и коммуникациям ЭСКАТО ООН на регулярной основе.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