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c5a8" w14:textId="916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Королевства Таиланд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16 апреля 1998 г. № 345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Соглашение между Правительством Республики Казахстан и Правительством Королевства Таиланд о воздушном сообщении, подписанное в городе Алматы 3 мая 1996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Текст аутентичный английскому</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КОРОЛЕВСТВА ТАИЛАНД </w:t>
      </w:r>
      <w:r>
        <w:br/>
      </w:r>
      <w:r>
        <w:rPr>
          <w:rFonts w:ascii="Times New Roman"/>
          <w:b w:val="false"/>
          <w:i w:val="false"/>
          <w:color w:val="000000"/>
          <w:sz w:val="28"/>
        </w:rPr>
        <w:t>
</w:t>
      </w:r>
      <w:r>
        <w:rPr>
          <w:rFonts w:ascii="Times New Roman"/>
          <w:b/>
          <w:i w:val="false"/>
          <w:color w:val="000000"/>
          <w:sz w:val="28"/>
        </w:rPr>
        <w:t xml:space="preserve">                             О ВОЗДУШНОМ СООБЩЕНИИ </w:t>
      </w:r>
    </w:p>
    <w:bookmarkEnd w:id="3"/>
    <w:p>
      <w:pPr>
        <w:spacing w:after="0"/>
        <w:ind w:left="0"/>
        <w:jc w:val="both"/>
      </w:pPr>
      <w:r>
        <w:rPr>
          <w:rFonts w:ascii="Times New Roman"/>
          <w:b w:val="false"/>
          <w:i/>
          <w:color w:val="000000"/>
          <w:sz w:val="28"/>
        </w:rPr>
        <w:t>(Официальный сайт МИД РК - Вступило в силу 19 августа 1999 года)</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Королевства Таиланд, </w:t>
      </w:r>
      <w:r>
        <w:br/>
      </w:r>
      <w:r>
        <w:rPr>
          <w:rFonts w:ascii="Times New Roman"/>
          <w:b w:val="false"/>
          <w:i w:val="false"/>
          <w:color w:val="000000"/>
          <w:sz w:val="28"/>
        </w:rPr>
        <w:t xml:space="preserve">
      принимая во внимание то, что Королевство Таиланд и Республика Казахстан являются участниками Конвенции о международной гражданской авиации, открытой для подписания в Чикаго 7 декабря 1944 года, а также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воздушного сообщения между своими соответствующими территориями,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любое Приложение, принятое согласно статьи 90 этой Конвенции и любую поправку к Приложениям </w:t>
      </w:r>
      <w:r>
        <w:br/>
      </w:r>
      <w:r>
        <w:rPr>
          <w:rFonts w:ascii="Times New Roman"/>
          <w:b w:val="false"/>
          <w:i w:val="false"/>
          <w:color w:val="000000"/>
          <w:sz w:val="28"/>
        </w:rPr>
        <w:t xml:space="preserve">
      или Конвенции согласно статьям 90 и 94 Конвенции в той степени, в которой такие приложения и поправки применимы для обеих Договаривающихся Сторон; </w:t>
      </w:r>
      <w:r>
        <w:br/>
      </w:r>
      <w:r>
        <w:rPr>
          <w:rFonts w:ascii="Times New Roman"/>
          <w:b w:val="false"/>
          <w:i w:val="false"/>
          <w:color w:val="000000"/>
          <w:sz w:val="28"/>
        </w:rPr>
        <w:t xml:space="preserve">
      б) термин "авиационные власти" означает, в случае Республики Казахстан - Министерство транспорта и коммуникаций, и в случае Королевства Таиланд - Министерство транспорта и коммуникаций или в обоих случаях любое лицо или орган, уполномоченные осуществлять функции, которые в настоящее время выполняются вышеуказанными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одной Договаривающейся Стороной, в соответствии со Статьей 6 настоящего Соглашения, для эксплуатации договорных авиалиний; </w:t>
      </w:r>
      <w:r>
        <w:br/>
      </w:r>
      <w:r>
        <w:rPr>
          <w:rFonts w:ascii="Times New Roman"/>
          <w:b w:val="false"/>
          <w:i w:val="false"/>
          <w:color w:val="000000"/>
          <w:sz w:val="28"/>
        </w:rPr>
        <w:t xml:space="preserve">
      г) термин "тариф" означает стоимость проезда пассажиров, провоза багажа и груза и условия, при которых эта стоимость применяется, включая комиссионные сборы и другие дополнительные компенсации за посредничество или продажу транспортных документов, но исключая компенсации и условия за перевозку почты. </w:t>
      </w:r>
      <w:r>
        <w:br/>
      </w:r>
      <w:r>
        <w:rPr>
          <w:rFonts w:ascii="Times New Roman"/>
          <w:b w:val="false"/>
          <w:i w:val="false"/>
          <w:color w:val="000000"/>
          <w:sz w:val="28"/>
        </w:rPr>
        <w:t xml:space="preserve">
      2. Приложение образует неотъемлемую часть данного Соглашения. Все ссылки на Соглашение включают и Приложение, если не оговорено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ПРЕДОСТАВЛЕНИЕ ПРАВ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предоставляет другой Договаривающейся Стороне права, указанные в данном Соглашении с целью эксплуатации воздушного сообщения по маршрутам, установленным в таблице маршрутов, прилагаемой к данному Соглашению. Такое сообщение и маршруты в дальнейшем соответственно именуются "договорные линии" и "установленные маршруты". </w:t>
      </w:r>
      <w:r>
        <w:br/>
      </w:r>
      <w:r>
        <w:rPr>
          <w:rFonts w:ascii="Times New Roman"/>
          <w:b w:val="false"/>
          <w:i w:val="false"/>
          <w:color w:val="000000"/>
          <w:sz w:val="28"/>
        </w:rPr>
        <w:t xml:space="preserve">
      2. В соответствии с условиями настоящего Соглашения авиапредприятие, назначенное каждой из Договаривающихся Сторон, в отношении международных воздушных сообщений будет пользоваться: </w:t>
      </w:r>
      <w:r>
        <w:br/>
      </w:r>
      <w:r>
        <w:rPr>
          <w:rFonts w:ascii="Times New Roman"/>
          <w:b w:val="false"/>
          <w:i w:val="false"/>
          <w:color w:val="000000"/>
          <w:sz w:val="28"/>
        </w:rPr>
        <w:t xml:space="preserve">
      а) правом пролета над территорией государства другой Договаривающейся Стороны без посадки; </w:t>
      </w:r>
      <w:r>
        <w:br/>
      </w:r>
      <w:r>
        <w:rPr>
          <w:rFonts w:ascii="Times New Roman"/>
          <w:b w:val="false"/>
          <w:i w:val="false"/>
          <w:color w:val="000000"/>
          <w:sz w:val="28"/>
        </w:rPr>
        <w:t xml:space="preserve">
      б) правом производить посадки на указанной территории с некоммерческими целями; </w:t>
      </w:r>
      <w:r>
        <w:br/>
      </w:r>
      <w:r>
        <w:rPr>
          <w:rFonts w:ascii="Times New Roman"/>
          <w:b w:val="false"/>
          <w:i w:val="false"/>
          <w:color w:val="000000"/>
          <w:sz w:val="28"/>
        </w:rPr>
        <w:t xml:space="preserve">
      в) правом загружать и выгружать на указанной территории в пунктах, указанных в Приложении к настоящему Соглашению, пассажиров, багаж, груз и почту, следующих в или из пунктов на территории другой Договаривающийся Стороны; </w:t>
      </w:r>
      <w:r>
        <w:br/>
      </w:r>
      <w:r>
        <w:rPr>
          <w:rFonts w:ascii="Times New Roman"/>
          <w:b w:val="false"/>
          <w:i w:val="false"/>
          <w:color w:val="000000"/>
          <w:sz w:val="28"/>
        </w:rPr>
        <w:t xml:space="preserve">
      г) правом загружать и выгружать на территории третьих стран в пунктах, указанных в Приложении к настоящему Соглашению пассажиров, багаж, груз и почту, следующих в или из пунктов на территории другой Договаривающейся Стороны, указанных в Приложении к настоящему Соглашению. </w:t>
      </w:r>
      <w:r>
        <w:br/>
      </w:r>
      <w:r>
        <w:rPr>
          <w:rFonts w:ascii="Times New Roman"/>
          <w:b w:val="false"/>
          <w:i w:val="false"/>
          <w:color w:val="000000"/>
          <w:sz w:val="28"/>
        </w:rPr>
        <w:t xml:space="preserve">
      3. Ничто в пункте 2 настоящей Статьи не будет рассматриваться, как предоставление права авиапредприятию одной Договаривающейся Стороны брать на борт на территории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этой Договаривающейся Стороны. </w:t>
      </w:r>
      <w:r>
        <w:br/>
      </w:r>
      <w:r>
        <w:rPr>
          <w:rFonts w:ascii="Times New Roman"/>
          <w:b w:val="false"/>
          <w:i w:val="false"/>
          <w:color w:val="000000"/>
          <w:sz w:val="28"/>
        </w:rPr>
        <w:t xml:space="preserve">
      4. Если вследствие вооруженного конфликта, политических волнений, стихийных бедствий или необычных обстоятельств, назначенное авиапредприятие одной Договаривающейся Стороны не в состоянии эксплуатировать сообщение по ее обычному маршруту, другая Договаривающаяся Сторона приложит все усилия для поддержания эксплуатации такой линии по соответствующим, временно измененным маршрутам.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ПОЛЬЗОВАНИЕ ПРАВАМИ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Указанное авиапредприятие каждой Договаривающейся Стороны имеет полные и равные возможности выполнять перевозки на установленных маршрутах с территории одной Договаривающейся Стороны до территории другой Договаривающейся Стороны или наоборот, и будут считать дополнительными перевозки, загружаемые или выгружаемые на территории другой Договаривающейся Стороны из или до пунктов на маршруте. Назначенное авиапредприятие каждой Договаривающейся стороны, обеспечивая объем перевозок для транспортировки грузов, загруженных на территории другой Договаривающейся Стороны и разгруженных в пунктах на установленных маршрутах или наоборот, будет принимать во внимание интересы авиапредприятия другой Договаривающейся Стороны по таким перевозкам, с тем чтобы не нанести ущерба интересам этого авиапредприятия. </w:t>
      </w:r>
      <w:r>
        <w:br/>
      </w:r>
      <w:r>
        <w:rPr>
          <w:rFonts w:ascii="Times New Roman"/>
          <w:b w:val="false"/>
          <w:i w:val="false"/>
          <w:color w:val="000000"/>
          <w:sz w:val="28"/>
        </w:rPr>
        <w:t xml:space="preserve">
      2. Услуги, предоставляемые назначенными авиапредприятиями каждой Договаривающейся Стороны на договорных линиях, будут тесно связаны с требованиями на общественные перевозки по установленным маршрутам, и каждое авиапредприятие будет иметь своей первоочередной задачей обеспечение адекватных объемов перевозок для удовлетворения потребностей на перевозку пассажиров и груза, включая почту, загружаемых и выгружаемых на территории Договаривающейся Стороны, назначившей авиапредприятие. </w:t>
      </w:r>
      <w:r>
        <w:br/>
      </w:r>
      <w:r>
        <w:rPr>
          <w:rFonts w:ascii="Times New Roman"/>
          <w:b w:val="false"/>
          <w:i w:val="false"/>
          <w:color w:val="000000"/>
          <w:sz w:val="28"/>
        </w:rPr>
        <w:t xml:space="preserve">
      3. Обеспечение перевозки пассажиров, груза и почты, отправляемых с территории другой Договаривающейся Стороны и доставляемых в пункты в третьих странах по установленным маршрутам или наоборот, будет осуществляться в соответствии с общим принципом, согласно которому объем перевозок будет связан с: </w:t>
      </w:r>
      <w:r>
        <w:br/>
      </w:r>
      <w:r>
        <w:rPr>
          <w:rFonts w:ascii="Times New Roman"/>
          <w:b w:val="false"/>
          <w:i w:val="false"/>
          <w:color w:val="000000"/>
          <w:sz w:val="28"/>
        </w:rPr>
        <w:t xml:space="preserve">
      а) потребностями в перевозках, отправляемых с или на территорию другой Договаривающейся Стороны, назначившей авиапредприятие; </w:t>
      </w:r>
      <w:r>
        <w:br/>
      </w:r>
      <w:r>
        <w:rPr>
          <w:rFonts w:ascii="Times New Roman"/>
          <w:b w:val="false"/>
          <w:i w:val="false"/>
          <w:color w:val="000000"/>
          <w:sz w:val="28"/>
        </w:rPr>
        <w:t xml:space="preserve">
      б) потребностями в перевозках того региона, через который проходит авиалиния, учитывая другие воздушные сообщения, установленные авиапредприятиями государств, находящихся в этом регионе; </w:t>
      </w:r>
      <w:r>
        <w:br/>
      </w:r>
      <w:r>
        <w:rPr>
          <w:rFonts w:ascii="Times New Roman"/>
          <w:b w:val="false"/>
          <w:i w:val="false"/>
          <w:color w:val="000000"/>
          <w:sz w:val="28"/>
        </w:rPr>
        <w:t xml:space="preserve">
      в) потребностями в прямой эксплуатации авиалинии. </w:t>
      </w:r>
      <w:r>
        <w:br/>
      </w:r>
      <w:r>
        <w:rPr>
          <w:rFonts w:ascii="Times New Roman"/>
          <w:b w:val="false"/>
          <w:i w:val="false"/>
          <w:color w:val="000000"/>
          <w:sz w:val="28"/>
        </w:rPr>
        <w:t xml:space="preserve">
      4. Объем перевозок, обеспечиваемый вначале, должен быть согласован между обеими Договаривающимися Сторонами до начала эксплуатации договорных линий. Позднее объем перевозок будет время от времени обсуждаться между авиационными властями Договаривающихся Сторон, и любое согласованное изменение объема перевозок будет подтверждаться обменом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ПРИМЕНЕНИЕ ЗАКОНОВ И ПРАВИЛ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регулирующие прилет и отлет с ее территории воздушного судна, занятого в международных авиаперевозках, или полеты такого воздушного судна над ее территорией, будут применяться к авиапредприятию, назначенному другой Договаривающейся Стороной. </w:t>
      </w:r>
      <w:r>
        <w:br/>
      </w:r>
      <w:r>
        <w:rPr>
          <w:rFonts w:ascii="Times New Roman"/>
          <w:b w:val="false"/>
          <w:i w:val="false"/>
          <w:color w:val="000000"/>
          <w:sz w:val="28"/>
        </w:rPr>
        <w:t xml:space="preserve">
      2. Законы и правила одной Договаривающейся Стороны, регулирующие прилет, пребывание и отправление с ее территории пассажиров, экипажа, багажа, груза или почты, такие как формальности, связанные с прибытием, отбытием, эмиграцией и иммиграцией, а также таможенные и санитарные меры будут применяться по отношению к пассажирам, экипажу, багажу, грузу или почте, перевозимым воздушным судном назначенного авиапредприятия другой Договаривающейся Стороны пока они находятся в пределах упомянутой территории. </w:t>
      </w:r>
      <w:r>
        <w:br/>
      </w:r>
      <w:r>
        <w:rPr>
          <w:rFonts w:ascii="Times New Roman"/>
          <w:b w:val="false"/>
          <w:i w:val="false"/>
          <w:color w:val="000000"/>
          <w:sz w:val="28"/>
        </w:rPr>
        <w:t xml:space="preserve">
      3. Ни одна из Договаривающихся Сторон не может отдать предпочтение своему авиапредприятию относительно авиапредприятия другой Договаривающейся Стороны в применении законов и правил, предусмотренных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правами и обязанностями, вытекающими из международного права, Договаривающиеся Стороны подтверждают, что взятые ими по отношению друг к другу обязательства обеспечивать безопасность гражданской авиации от актов незаконного вмешательства, составляют неотъемлемую часть настоящего Соглашения. Не ограничивая всеобъемлемость своих прав и обязанностей по международным законам, Договаривающиеся Стороны будут, в частности,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эффективное применение надлежащих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НАЗНАЧЕНИЕ И НАДЕЛЕНИЕ ПОЛНОМОЧИЯМИ </w:t>
      </w:r>
      <w:r>
        <w:br/>
      </w:r>
      <w:r>
        <w:rPr>
          <w:rFonts w:ascii="Times New Roman"/>
          <w:b w:val="false"/>
          <w:i w:val="false"/>
          <w:color w:val="000000"/>
          <w:sz w:val="28"/>
        </w:rPr>
        <w:t>
</w:t>
      </w:r>
      <w:r>
        <w:rPr>
          <w:rFonts w:ascii="Times New Roman"/>
          <w:b/>
          <w:i w:val="false"/>
          <w:color w:val="000000"/>
          <w:sz w:val="28"/>
        </w:rPr>
        <w:t>                         АВИАПРЕДПРИЯТИЙ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будет иметь право назначать одно авиапредприятие для эксплуатации договорных линий. Такое назначение приобретает силу после письменного уведомления между авиационными властями обеих Договаривающихся Сторон. </w:t>
      </w:r>
      <w:r>
        <w:br/>
      </w:r>
      <w:r>
        <w:rPr>
          <w:rFonts w:ascii="Times New Roman"/>
          <w:b w:val="false"/>
          <w:i w:val="false"/>
          <w:color w:val="000000"/>
          <w:sz w:val="28"/>
        </w:rPr>
        <w:t xml:space="preserve">
      2. Авиационные власти, получившие уведомление о назначении, представят, в соответствии с пунктами 3 и 4 настоящей Статьи, назначенному авиапредприятию другой Договаривающейся Стороны необходимые полномочия. </w:t>
      </w:r>
      <w:r>
        <w:br/>
      </w: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упомянутыми властями в соответствии с положениями Конвенции при эксплуатации международных воздушных сообщений. </w:t>
      </w:r>
      <w:r>
        <w:br/>
      </w:r>
      <w:r>
        <w:rPr>
          <w:rFonts w:ascii="Times New Roman"/>
          <w:b w:val="false"/>
          <w:i w:val="false"/>
          <w:color w:val="000000"/>
          <w:sz w:val="28"/>
        </w:rPr>
        <w:t xml:space="preserve">
      4. Каждая Договаривающаяся Сторона имеет право отказать в признании назначения авиапредприятия и отказать в предоставлении ему эксплуатационных полномочий, упомянутых в пунктах 1 и 2 настоящей Статьи, или потребовать выполнения таких условий, которые она сочтет необходимыми при использовании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5. Получив эксплутационные полномочия, предоставляемые по пункту 2 настоящей Статьи, назначенное авиапредприятие может в любое время начать эксплуатацию договорных линий при условии, что действуют тарифы, установленные в соответствии с положениями статьи 14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xml:space="preserve">               АННУЛИРОВАНИЕ И ПРИОСТАНОВЛЕНИЕ ДЕЙСТВИЯ </w:t>
      </w:r>
      <w:r>
        <w:br/>
      </w:r>
      <w:r>
        <w:rPr>
          <w:rFonts w:ascii="Times New Roman"/>
          <w:b w:val="false"/>
          <w:i w:val="false"/>
          <w:color w:val="000000"/>
          <w:sz w:val="28"/>
        </w:rPr>
        <w:t>
</w:t>
      </w:r>
      <w:r>
        <w:rPr>
          <w:rFonts w:ascii="Times New Roman"/>
          <w:b/>
          <w:i w:val="false"/>
          <w:color w:val="000000"/>
          <w:sz w:val="28"/>
        </w:rPr>
        <w:t>                      РАЗРЕШЕНИЯ НА ЭКСПЛУАТАЦИЮ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имеет право аннулировать разрешение на эксплуатацию или приостановить пользование указанными в статье 2 настоящего Соглашения правами, предоставленными авиапредприятию, назначенному другой Договаривающейся Стороной, или потребовать выполнения таких условий, которые она сочтет необходимыми при использовании этих прав: </w:t>
      </w:r>
      <w:r>
        <w:br/>
      </w:r>
      <w:r>
        <w:rPr>
          <w:rFonts w:ascii="Times New Roman"/>
          <w:b w:val="false"/>
          <w:i w:val="false"/>
          <w:color w:val="000000"/>
          <w:sz w:val="28"/>
        </w:rPr>
        <w:t xml:space="preserve">
      а) в любом случае, если она не убеждена,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гражданам этой Договаривающейся Стороны; или </w:t>
      </w:r>
      <w:r>
        <w:br/>
      </w:r>
      <w:r>
        <w:rPr>
          <w:rFonts w:ascii="Times New Roman"/>
          <w:b w:val="false"/>
          <w:i w:val="false"/>
          <w:color w:val="000000"/>
          <w:sz w:val="28"/>
        </w:rPr>
        <w:t xml:space="preserve">
      б) в случае, если это авиапредприятие не соблюдает или нарушает законы и правила Договаривающейся Стороны, предоставляющей эти права, или </w:t>
      </w:r>
      <w:r>
        <w:br/>
      </w:r>
      <w:r>
        <w:rPr>
          <w:rFonts w:ascii="Times New Roman"/>
          <w:b w:val="false"/>
          <w:i w:val="false"/>
          <w:color w:val="000000"/>
          <w:sz w:val="28"/>
        </w:rPr>
        <w:t xml:space="preserve">
      в) в случае, если упомянутое авиапредприятие не способно эксплуатировать договорные линии в соответствии с положениями настоящего Соглашения. </w:t>
      </w:r>
      <w:r>
        <w:br/>
      </w:r>
      <w:r>
        <w:rPr>
          <w:rFonts w:ascii="Times New Roman"/>
          <w:b w:val="false"/>
          <w:i w:val="false"/>
          <w:color w:val="000000"/>
          <w:sz w:val="28"/>
        </w:rPr>
        <w:t xml:space="preserve">
      2. Такое право будет использоваться только после консультаций с другой Договаривающейся Стороной, если только немедленное аннулирование, временное приостановление или требование выполнения условий, указанных в пункте 1 настоящей Статьи, не являются необходимыми для предотвращения дальнейших нарушений законов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ПРИЗНАНИЕ СВИДЕТЕЛЬСТВ И ЛИЦЕНЗИЙ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условии, что требования, согласно которым такие свидетельства или удостоверения были выданы, равны или выше минимального уровня, который может быть установлен согласно Конвенции.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действительными применительно к полетам над своей территорией квалификационных удостоверений и свидетельств, выданных гражданам ее государства или признанных действительными другой Договаривающейся Стороной или любым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ОСВОБОЖДЕНИЕ ОТ НАЛОГОВ И ПОШЛИН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 одной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всех пошлин и сборов по прибытии на территорию другой Договаривающейся Стороны при условии, что такое оборудование и запасы останутся на борту воздушного судна до тех пор, пока они не будут вывезены обратно. </w:t>
      </w:r>
      <w:r>
        <w:br/>
      </w:r>
      <w:r>
        <w:rPr>
          <w:rFonts w:ascii="Times New Roman"/>
          <w:b w:val="false"/>
          <w:i w:val="false"/>
          <w:color w:val="000000"/>
          <w:sz w:val="28"/>
        </w:rPr>
        <w:t xml:space="preserve">
      2. За исключением сборов за предоставленное обслуживание, также будут освобождаться от таких налогов и пошлин: </w:t>
      </w:r>
      <w:r>
        <w:br/>
      </w:r>
      <w:r>
        <w:rPr>
          <w:rFonts w:ascii="Times New Roman"/>
          <w:b w:val="false"/>
          <w:i w:val="false"/>
          <w:color w:val="000000"/>
          <w:sz w:val="28"/>
        </w:rPr>
        <w:t xml:space="preserve">
      а) бортовые запасы, взятые на борт на территории одной Договаривающейся Стороны в объемах, установленных компетентными властями этой Договаривающейся Стороны, и предназначенные для использования на борту воздушного судна назначенного авиапредприятия другой Договаривающейся Стороны, эксплуатируемого в международном воздушном сообщении; </w:t>
      </w:r>
      <w:r>
        <w:br/>
      </w:r>
      <w:r>
        <w:rPr>
          <w:rFonts w:ascii="Times New Roman"/>
          <w:b w:val="false"/>
          <w:i w:val="false"/>
          <w:color w:val="000000"/>
          <w:sz w:val="28"/>
        </w:rPr>
        <w:t xml:space="preserve">
      б) запасные части и табельное бортовое оборудование, ввозимые на территорию одной из Договаривающихся Сторон для технического обслуживания или ремонта воздушного судна, эксплуатируемого в международном воздушном сообщении; </w:t>
      </w:r>
      <w:r>
        <w:br/>
      </w:r>
      <w:r>
        <w:rPr>
          <w:rFonts w:ascii="Times New Roman"/>
          <w:b w:val="false"/>
          <w:i w:val="false"/>
          <w:color w:val="000000"/>
          <w:sz w:val="28"/>
        </w:rPr>
        <w:t xml:space="preserve">
      с) топливо и смазочные материалы, предназначенные для обеспечения воздушного судна назначенного авиапредприятия одной Договаривающейся Стороны, выполняющего международные полеты, даже если эти запасы будут использованы на части маршрута, проходящей над территорией Договаривающейся Стороны, где они были взяты на борт.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эксплуатируемого назначенным авиапредприятием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ПРЯМОЙ ТРАНЗИТ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Пассажиры, багаж и груз, следующие прямым транзитом через территорию государства одной Договаривающейся Стороны и не покидающие района аэропорта, предназначенного для этой цели, будут подвергаться лишь упрощенному контролю. Багаж и груз, следующие прямым транзитом, освобождаются от налогов и пошлин, включая таможенные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СТАВКИ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прилагать усилия для гарантии того, что предоставляемые ставки сборов или разрешенные к представлению соответствующими властями назначенному авиапредприятию другой Договаривающейся Стороны, будут справедливые и разумные. Они будут основываться на здравых экономических принципах. </w:t>
      </w:r>
      <w:r>
        <w:br/>
      </w:r>
      <w:r>
        <w:rPr>
          <w:rFonts w:ascii="Times New Roman"/>
          <w:b w:val="false"/>
          <w:i w:val="false"/>
          <w:color w:val="000000"/>
          <w:sz w:val="28"/>
        </w:rPr>
        <w:t xml:space="preserve">
      2. Сборы за пользование аэропортом и аэронавигационными средствами и услугами, предоставляемыми одной Договаривающейся Стороной назначенному авиапредприятию другой Договаривающейся Стороны, не должны быть выше сборов, оплачиваемых национальным воздушным судном, эксплуатирующих регулярное международное сообщение.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КОММЕРЧЕСКАЯ ДЕЯТЕЛЬНОСТЬ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Назначенное авиапредприятие одной Договаривающейся Стороны может, в соответствии с законами и правилами другой Договаривающейся Стороны, касающимися въезда, проживания и деятельности, ввезти и содержать на территории другой Договаривающейся Стороны управляющий, коммерческий, технический и обслуживающий персонал, необходимый для эксплуатации договорных линий. </w:t>
      </w:r>
      <w:r>
        <w:br/>
      </w:r>
      <w:r>
        <w:rPr>
          <w:rFonts w:ascii="Times New Roman"/>
          <w:b w:val="false"/>
          <w:i w:val="false"/>
          <w:color w:val="000000"/>
          <w:sz w:val="28"/>
        </w:rPr>
        <w:t xml:space="preserve">
      2. В коммерческой деятельности будет использоваться принцип взаимности. Компетентные власти каждой Договаривающейся Стороны предпримут все необходимые меры для гарантии того, чтобы представительства авиапредприятия, назначенного Другой Договаривающейся Стороной, занималось своей деятельностью должным образом. </w:t>
      </w:r>
      <w:r>
        <w:br/>
      </w:r>
      <w:r>
        <w:rPr>
          <w:rFonts w:ascii="Times New Roman"/>
          <w:b w:val="false"/>
          <w:i w:val="false"/>
          <w:color w:val="000000"/>
          <w:sz w:val="28"/>
        </w:rPr>
        <w:t xml:space="preserve">
      3. В частности, каждая Договаривающаяся Сторона предоставляет назначенному авиапредприятию другой Договаривающейся Стороны право заниматься реализацией авиаперевозок на своей территории непосредственно и, по усмотрению авиапредприятия, через своих агентов. Каждое авиапредприятие имеет право продавать такие перевозки, и любое лицо может свободно приобрести билет на такие перевозки за валюту этого государства или, в соответствии с национальными законами и правилами, в свободно конвертируемой валюте других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xml:space="preserve">                    КОНВЕРТАЦИЯ И ПЕРЕВОД ДОХОДОВ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предоставит авиапредприятию, назначенному другой Договаривающейся Стороной, право свободно переводить излишки доходов, заработанных этим авиапредприятием на территории первой Договаривающейся Стороны в связи с перевозками пассажиров, багажа, груза и почты. Такой перевод будет производиться по официальному обменному курсу, если таковой имеется, или иным образом по курсу, эквивалентному тому, по которому производилась реализация. Если такой перевод доходов регулируется специальным соглашением между Договаривающимися Сторонами, то будет применяться такое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ТАРИФЫ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взимаемые каждым назначенным авиапредприятием за любые перевозки на территорию или с территории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тарифы других авиапредприятий. </w:t>
      </w:r>
      <w:r>
        <w:br/>
      </w:r>
      <w:r>
        <w:rPr>
          <w:rFonts w:ascii="Times New Roman"/>
          <w:b w:val="false"/>
          <w:i w:val="false"/>
          <w:color w:val="000000"/>
          <w:sz w:val="28"/>
        </w:rPr>
        <w:t xml:space="preserve">
      2. Тарифы, указанные в пункте 1 настоящей Статьи, будут, по возможности, устанавливаться назначенными авиапредприятиями обеих Договаривающихся Сторон путем взаимного соглашения, и, если необходимо, учитывая тарифы, применяемые другими авиапредприятиями, эксплуатирующими весь маршрут или его часть. Такое согласование, где возможно, будет достигаться путем использования процедур, применяемых в международной практике. </w:t>
      </w:r>
      <w:r>
        <w:br/>
      </w:r>
      <w:r>
        <w:rPr>
          <w:rFonts w:ascii="Times New Roman"/>
          <w:b w:val="false"/>
          <w:i w:val="false"/>
          <w:color w:val="000000"/>
          <w:sz w:val="28"/>
        </w:rPr>
        <w:t xml:space="preserve">
      3. Согласованные таким образом тарифы будут представляться на утверждение авиационных властей обеих Договаривающихся Сторон по меньшей мере за шестьдесят дней до предполагаемой даты их введения. В отдельных случаях этот срок может быть сокращен по согласованию с упомянутыми властями. По получении тарифов на утверждение авиационные власти рассмотрят их без излишнего промедления. Авиационные власти могут уведомить авиационные власти другой Договаривающейся Стороны об отсрочке предполагаемой даты введения тарифов. Ни один тариф не вступит в силу, если авиационные власти любой из Договаривающихся Сторон не согласны с ним. </w:t>
      </w:r>
      <w:r>
        <w:br/>
      </w:r>
      <w:r>
        <w:rPr>
          <w:rFonts w:ascii="Times New Roman"/>
          <w:b w:val="false"/>
          <w:i w:val="false"/>
          <w:color w:val="000000"/>
          <w:sz w:val="28"/>
        </w:rPr>
        <w:t xml:space="preserve">
      4. Если назначенные авиапредприятия не могут достигнуть согласия по вопросу утверждения какого-либо тарифа или если тарифы не утверждаются авиационными властями одной Договаривающейся Стороны, авиационные власти обеих Договаривающихся Сторон будут стремиться определить тарифы путем взаимного согласования. Если не будет оговорено иное, такие переговоры начнутся в течение тридцати дней с даты установления того, что назначенные авиапредприятия не могут согласовать тарифы, или с даты уведомления авиационными властями одной Договаривающейся Стороны авиационных властей другой Договаривающейся Стороны о своем несогласии с тарифами. </w:t>
      </w:r>
      <w:r>
        <w:br/>
      </w:r>
      <w:r>
        <w:rPr>
          <w:rFonts w:ascii="Times New Roman"/>
          <w:b w:val="false"/>
          <w:i w:val="false"/>
          <w:color w:val="000000"/>
          <w:sz w:val="28"/>
        </w:rPr>
        <w:t xml:space="preserve">
      5. При отсутствии договоренности спор решается согласно процедурам, указанным в Статье 18 настоящего Соглашения. </w:t>
      </w:r>
      <w:r>
        <w:br/>
      </w:r>
      <w:r>
        <w:rPr>
          <w:rFonts w:ascii="Times New Roman"/>
          <w:b w:val="false"/>
          <w:i w:val="false"/>
          <w:color w:val="000000"/>
          <w:sz w:val="28"/>
        </w:rPr>
        <w:t xml:space="preserve">
      6.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w:t>
      </w:r>
      <w:r>
        <w:br/>
      </w:r>
      <w:r>
        <w:rPr>
          <w:rFonts w:ascii="Times New Roman"/>
          <w:b w:val="false"/>
          <w:i w:val="false"/>
          <w:color w:val="000000"/>
          <w:sz w:val="28"/>
        </w:rPr>
        <w:t xml:space="preserve">
      7. Авиационные власти каждой Договаривающийся Стороны будут прилагать максимум усилий для обеспечения того, чтобы назначенные авиапредприятия соблюдали тарифы, утвержденные авиационными властями Договаривающихся Сторон, а также законы и правила, связанные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ПРЕДСТАВЛЕНИЕ РАСПИСАНИЯ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Заблаговременно, насколько это возможно, но не менее, чем за 30 дней до введения договорных линий или любой поправки, или в течение 30 дней после получения запроса от авиационных властей назначенное авиапредприятие одной Договаривающейся Стороны предоставит авиационным властям другой Договаривающейся Стороны информацию относительно характеристики авиалинии, расписания, типа воздушного судна, включая объем перевозок по каждому установленному маршруту и любую дальнейшую информацию, которая может потребоваться авиационным властям другой Договаривающейся Стороны о том, что требования данного Соглашения должным образом соблюдаются.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xml:space="preserve">                 ПРЕДОСТАВЛЕНИЕ СТАТИСТИЧЕСКИХ ДАННЫХ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обеих Договаривающихся Сторон будут обеспечивать друг друга, по требованию, периодически статистическими данными или другой подобной информацией, относящейся к перевозкам по договорным линиям.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КОНСУЛЬТАЦИИ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Договаривающихся Сторон может в любое время запросить консультации по любой проблеме, связанной с настоящим Соглашением. Такие консультации начнутся в течение 60 дней со дня получения запроса другой Договаривающейся Стороной, или другим путем, согласованным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спор возникает между Договаривающимися Сторонами в связи с толкованием или применением настоящего Соглашения, то Договаривающиеся Стороны в первую очередь будут пытаться разрешить его путем переговоров между собой. </w:t>
      </w:r>
      <w:r>
        <w:br/>
      </w:r>
      <w:r>
        <w:rPr>
          <w:rFonts w:ascii="Times New Roman"/>
          <w:b w:val="false"/>
          <w:i w:val="false"/>
          <w:color w:val="000000"/>
          <w:sz w:val="28"/>
        </w:rPr>
        <w:t xml:space="preserve">
      2. Если Договаривающиеся Стороны не смогут достигнуть урегулирования спора путем переговоров, то они могут передать спор для решения какому-либо лицу или органу, или по просьбе любой из Договаривающихся Сторон спор может быть передан для решения в арбитражный суд, состоящий из трех арбитров. По одному арбитру назначается каждой Договаривающейся Стороной, а третий определяется этими двумя назначенными арбитрами. Каждая из Договаривающихся Сторон назначает арбитра в течение 60 дней со дня получения уведомления одной Договаривающейся Стороной от другой по дипломатическим каналам с просьбой арбитражного решения спора, а третий арбитр назначается в течение следующих 30 дней. Если какая-либо из Договаривающихся Сторон не назначит арбитра в течение указанного времени, или если третий арбитр не назначен в течение указанного времени, то любая из Договаривающихся Сторон может попросить Президента Совета Международной организации гражданской авиации назначить арбитра или арбитров, как потребуется. Если Президент является гражданином одной из Договаривающихся Сторон или по другим причинам не может выполнять эту функцию, то вице-президент организации произведет нужные назначения. Третий арбитр должен быть гражданином третьей страны, и он будет действовать как председатель арбитражного суда. </w:t>
      </w:r>
      <w:r>
        <w:br/>
      </w:r>
      <w:r>
        <w:rPr>
          <w:rFonts w:ascii="Times New Roman"/>
          <w:b w:val="false"/>
          <w:i w:val="false"/>
          <w:color w:val="000000"/>
          <w:sz w:val="28"/>
        </w:rPr>
        <w:t xml:space="preserve">
      3. Договаривающиеся Стороны обязуются подчиняться любому решению, данному согласно пункту 2 настоящей Статьи. </w:t>
      </w:r>
      <w:r>
        <w:br/>
      </w:r>
      <w:r>
        <w:rPr>
          <w:rFonts w:ascii="Times New Roman"/>
          <w:b w:val="false"/>
          <w:i w:val="false"/>
          <w:color w:val="000000"/>
          <w:sz w:val="28"/>
        </w:rPr>
        <w:t xml:space="preserve">
      4. В случае если любая из Договаривающихся Сторон или назначенное авиапредприятие любой Договаривающейся Стороны не подчинится решению, данному согласно пункту 2 настоящей Статьи, то другая Договаривающаяся Сторона может ограничить, задержать или аннулировать любые права и привилегии, которые она предоставляла на основании настоящего Соглашения Договаривающейся Стороне или назначенному авиапредприятию, не выполнивших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ПОПРАВКИ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любая из Договаривающихся Сторон пожелает исправить какое-либо положение данного Соглашения, то такое исправление, после согласования между Договаривающимися Сторонами, вступит в силу после подтверждения путем обмена дипломатическими нотами. </w:t>
      </w:r>
      <w:r>
        <w:br/>
      </w:r>
      <w:r>
        <w:rPr>
          <w:rFonts w:ascii="Times New Roman"/>
          <w:b w:val="false"/>
          <w:i w:val="false"/>
          <w:color w:val="000000"/>
          <w:sz w:val="28"/>
        </w:rPr>
        <w:t xml:space="preserve">
      2. Поправки к Приложению настоящего Соглашения могут быть согласованы непосредственно между авиационными властями Договаривающихся Сторон. Они будут применяться временно со дня достижения договоренности и войдут в действие после утверждения путем обмена дипломатическими нотами. </w:t>
      </w:r>
      <w:r>
        <w:br/>
      </w:r>
      <w:r>
        <w:rPr>
          <w:rFonts w:ascii="Times New Roman"/>
          <w:b w:val="false"/>
          <w:i w:val="false"/>
          <w:color w:val="000000"/>
          <w:sz w:val="28"/>
        </w:rPr>
        <w:t xml:space="preserve">
      3. В случае заключения любой общей многосторонней Конвенции по воздушному транспорту, которая коснется обеих Договаривающихся Сторон, то настоящее Соглашение будет скорректировано таким образом, чтобы соответствовать положениям такой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ПРЕКРАЩЕНИЕ СРОКА ДЕЙСТВИЯ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может в любое время уведомить письменно другую Договаривающуюся Сторону о своем намерении прекратить действие настоящего Соглашения. Такое уведомление будет одновременно передано в Совет Международной организации гражданской авиации. </w:t>
      </w:r>
      <w:r>
        <w:br/>
      </w:r>
      <w:r>
        <w:rPr>
          <w:rFonts w:ascii="Times New Roman"/>
          <w:b w:val="false"/>
          <w:i w:val="false"/>
          <w:color w:val="000000"/>
          <w:sz w:val="28"/>
        </w:rPr>
        <w:t xml:space="preserve">
      2. Действие Соглашения прекращается к концу срока действия текущего расписания, в течение которого истекут двенадцать месяцев после даты получения уведомления, если только это уведомление не будет отозвано до истечения этого периода. </w:t>
      </w:r>
      <w:r>
        <w:br/>
      </w:r>
      <w:r>
        <w:rPr>
          <w:rFonts w:ascii="Times New Roman"/>
          <w:b w:val="false"/>
          <w:i w:val="false"/>
          <w:color w:val="000000"/>
          <w:sz w:val="28"/>
        </w:rPr>
        <w:t xml:space="preserve">
      3. При отсутствии подтверждения о получении другой Договаривающейся Стороной, уведомление будет считаться полученным через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xml:space="preserve">               РЕГИСТРАЦИЯ В МЕЖДУНАРОДНОЙ ОРГАНИЗАЦИИ </w:t>
      </w:r>
      <w:r>
        <w:br/>
      </w:r>
      <w:r>
        <w:rPr>
          <w:rFonts w:ascii="Times New Roman"/>
          <w:b w:val="false"/>
          <w:i w:val="false"/>
          <w:color w:val="000000"/>
          <w:sz w:val="28"/>
        </w:rPr>
        <w:t>
</w:t>
      </w:r>
      <w:r>
        <w:rPr>
          <w:rFonts w:ascii="Times New Roman"/>
          <w:b/>
          <w:i w:val="false"/>
          <w:color w:val="000000"/>
          <w:sz w:val="28"/>
        </w:rPr>
        <w:t xml:space="preserve">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будет зарегистрировано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должно быть утверждено каждой из Договаривающихся Сторон в соответствии с их законодательной процедурой и вступит в силу со дня обмена дипломатическими нотами, подтверждающими его утверждение. </w:t>
      </w:r>
    </w:p>
    <w:bookmarkEnd w:id="4"/>
    <w:bookmarkStart w:name="z4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В доказательство изложенного полномочные представители двух Договаривающихся Сторон подписали настоящее Соглашение.</w:t>
      </w:r>
    </w:p>
    <w:p>
      <w:pPr>
        <w:spacing w:after="0"/>
        <w:ind w:left="0"/>
        <w:jc w:val="both"/>
      </w:pPr>
      <w:r>
        <w:rPr>
          <w:rFonts w:ascii="Times New Roman"/>
          <w:b w:val="false"/>
          <w:i w:val="false"/>
          <w:color w:val="000000"/>
          <w:sz w:val="28"/>
        </w:rPr>
        <w:t>     Совершено в городе в двух экземплярах на казахском, тайском и английском языках, причем все тексты имеют одинаковую силу. В случае различного толкования английский текст имеет преимущество.</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Республики Казахстан        Королевства Таиланд</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r>
        <w:br/>
      </w:r>
      <w:r>
        <w:rPr>
          <w:rFonts w:ascii="Times New Roman"/>
          <w:b w:val="false"/>
          <w:i w:val="false"/>
          <w:color w:val="000000"/>
          <w:sz w:val="28"/>
        </w:rPr>
        <w:t>
</w:t>
      </w:r>
      <w:r>
        <w:rPr>
          <w:rFonts w:ascii="Times New Roman"/>
          <w:b/>
          <w:i w:val="false"/>
          <w:color w:val="000000"/>
          <w:sz w:val="28"/>
        </w:rPr>
        <w:t>                         ТАБЛИЦЫ МАРШРУТОВ</w:t>
      </w:r>
      <w:r>
        <w:br/>
      </w:r>
      <w:r>
        <w:rPr>
          <w:rFonts w:ascii="Times New Roman"/>
          <w:b w:val="false"/>
          <w:i w:val="false"/>
          <w:color w:val="000000"/>
          <w:sz w:val="28"/>
        </w:rPr>
        <w:t>
</w:t>
      </w:r>
      <w:r>
        <w:rPr>
          <w:rFonts w:ascii="Times New Roman"/>
          <w:b/>
          <w:i w:val="false"/>
          <w:color w:val="000000"/>
          <w:sz w:val="28"/>
        </w:rPr>
        <w:t>                        Таблица маршрутов 1</w:t>
      </w:r>
    </w:p>
    <w:p>
      <w:pPr>
        <w:spacing w:after="0"/>
        <w:ind w:left="0"/>
        <w:jc w:val="both"/>
      </w:pPr>
      <w:r>
        <w:rPr>
          <w:rFonts w:ascii="Times New Roman"/>
          <w:b w:val="false"/>
          <w:i w:val="false"/>
          <w:color w:val="000000"/>
          <w:sz w:val="28"/>
        </w:rPr>
        <w:t>     Маршрут, по которому назначенное авиапредприятие Республики Казахстан может эксплуатировать воздушные сообщения, в обоих направлениях:</w:t>
      </w:r>
      <w:r>
        <w:br/>
      </w:r>
      <w:r>
        <w:rPr>
          <w:rFonts w:ascii="Times New Roman"/>
          <w:b w:val="false"/>
          <w:i w:val="false"/>
          <w:color w:val="000000"/>
          <w:sz w:val="28"/>
        </w:rPr>
        <w:t>
     Алматы - два согласованных промежуточных пункта - Бангкок</w:t>
      </w:r>
    </w:p>
    <w:bookmarkStart w:name="z50" w:id="6"/>
    <w:p>
      <w:pPr>
        <w:spacing w:after="0"/>
        <w:ind w:left="0"/>
        <w:jc w:val="both"/>
      </w:pPr>
      <w:r>
        <w:rPr>
          <w:rFonts w:ascii="Times New Roman"/>
          <w:b w:val="false"/>
          <w:i w:val="false"/>
          <w:color w:val="000000"/>
          <w:sz w:val="28"/>
        </w:rPr>
        <w:t>                        </w:t>
      </w:r>
      <w:r>
        <w:rPr>
          <w:rFonts w:ascii="Times New Roman"/>
          <w:b/>
          <w:i w:val="false"/>
          <w:color w:val="000000"/>
          <w:sz w:val="28"/>
        </w:rPr>
        <w:t>Таблица маршрутов 2</w:t>
      </w:r>
      <w:r>
        <w:br/>
      </w:r>
      <w:r>
        <w:rPr>
          <w:rFonts w:ascii="Times New Roman"/>
          <w:b w:val="false"/>
          <w:i w:val="false"/>
          <w:color w:val="000000"/>
          <w:sz w:val="28"/>
        </w:rPr>
        <w:t xml:space="preserve">
       Маршрут, по которому назначенное авиапредприятие Королевства Таиланд может эксплуатировать воздушные сообщения, в обоих направлениях: </w:t>
      </w:r>
      <w:r>
        <w:br/>
      </w:r>
      <w:r>
        <w:rPr>
          <w:rFonts w:ascii="Times New Roman"/>
          <w:b w:val="false"/>
          <w:i w:val="false"/>
          <w:color w:val="000000"/>
          <w:sz w:val="28"/>
        </w:rPr>
        <w:t xml:space="preserve">
      Бангкок - два согласованных промежуточных пункта - Алматы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(-ы) на любом из установленных маршрутов могут, по выбору назначенного авиапредприятия, быть пропущены на любом или всех полетах, при условии, что договорные авиалинии по маршруту начинаются в пункте на территории Договаривающейся Стороны, назначившей авиапредприятие.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