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1e80" w14:textId="0561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Азербайджанской Республики об обмене правовой информацией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1998 г. № 428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Соглашение между Правительством Республики Казахстан и Правительством Азербайджанской Республики об обмене правовой информацией, подписанное в городе Алматы 10 июня 1997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Азербайджанской Республики 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обмене правовой информацией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(Бюллетень международных договоров РК, 1999 г., N 4, ст. 70)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(Вступило в силу 20 мая 1998 года - ж. "Дипломатический курьер",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спецвыпуск N 2, сентябрь 2000 года, стр. 159)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Азербайджанской Республики, именуемые в дальнейшем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укрепить отношения дружбы и взаимопонимания,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расширению сотрудничества в правовой отрасли,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осознавая необходимость развития отношений по улучшению взаимного информирования о законодательстве обоих государств,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признают необходимость двустороннего информационного обмена правовыми актами по вопросам, обозначенным в Перечне нормативных правовых актов, подлежащих межгосударственному обмену (прилагается), открытых к публикации.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Вышеуказанный перечень может быть изменен или дополнен по взаимной договоренности Сторон.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обязуется предоставлять другой Стороне запрашиваемую информацию о нормативных правовых актах.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получаемая одной из Сторон в ходе сотрудничества, может быть передана третьей Стороне только при условии согласия Стороны, предоставляющей эту информацию.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получаемая одной из Сторон в ходе сотрудничества, может быть передана третьей Стороне только при условии согласия Стороны, предоставляющий эту информацию.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Получаемая в ходе сотрудничества информация не может быть использована в ущерб интересам Сторон.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Стороны, используя национальные информационные ресурсы, организуют собственные эталонные базы данных для обмена правовой информацией.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Стороны, осуществляя Согласованные меры по созданию системы обмена правовой информацией, соответственно определяют: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субъектов - пользователей информацией;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правовой режим информации - нормативно установленные правила, определяющие степень открытости, порядок документирования, доступа, хранения, распространения и защиты информации.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определяют министерства юстиции координаторами работ по созданию системы и обмену правовой информацией.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обеспечивают доступ к национальным ресурсам правовой информации, определенной для совместного использования (эталонным базам данных), поддерживают и в контрольном состоянии и несут ответственность за полноту, достоверность и своевременность предоставления информационных данных.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Правовая информация должна предоставляться как правило, на русском языке и безвозмездно. Для передачи срочных сообщений и материалов могут использоваться средства электронной, факсимильной и иной связи.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считают необходимым: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друг другу при обмене базами данных классификаторы нормативных правовых актов;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обмен правовой информацией, используя действующие информационно-коммуникационные ресурсы систем, а также вновь создаваемые системы конфиденциальной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правовой информацией осуществляется в соответствии с законодательством обоих государств.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обязанностей Сторон по другим международным договорам.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Соглашение может быть изменено и дополнено по согласованию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изменения и дополнения оформляются Протоколами, которые будут являться неотъемлемой частью настоящего Соглашения.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 между Сторонами будут решаться путем двусторонних переговоров и консультаций.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уведомления о выполнении Сторонами внутригосударственных процедур и будет действовать в течении пяти лет с автоматическим продлением срока действия на каждые последующие пять лет, если одна из Сторон не менее чем за шесть месяцев до окончания срока действия Соглашения не уведомит другую Сторону о своем намерении прекратить действие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10.06.1997 года в городе Алматы в двух подлинных экземплярах, каждый на казахском, азербайджанском и русском языках, причем все тексты имеют одинаковую юридическую силу. В случае возникновения разногласий в толковании положений настоящего Соглашения Стороны будут использовать текст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 АЗЕРБАЙДЖАНСКОЙ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 Соглашению между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Правительством Азербайджанской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об обмене правовой информацией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нормативных правовых актов,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межгосударственному обмену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Основы государственного строя.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безопасность.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Оборона.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служба.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Внешняя политика, международные и внешнеэкономические отношения.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Административное законодательство.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Юстиция. Суд. Прокуратура.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Охрана общественного 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Уголовное законодательство.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Уголовно-процессуальное законодательство.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Уголовно-исполнительное законодательство.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(исправительно-трудовое законодательство)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Гражданское и семейное право.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Гражданско-процессуальное и хозяйственное законодательство.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Труд и занятость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Социальное страхование и социальное обеспечение.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Финансы и кредит.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Предприятия и предпринимательская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Промышленность.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Строительный и архитектурный комплексы.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Сельское хозяйство.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Торговля.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Транспорт и связь.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Жилищно-коммунальное хозяйство и бытовое обслуживание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Образование, наука, культура.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Здравоохранение.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Законодательство о земле, ее недрах, водах, о воздушном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пространстве, о растительном, животном мире и природных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богатствах.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Охрана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Геодезия, картография, гидрометеорология.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Международное частное право и процесс.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Таможенное дело.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