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eb66" w14:textId="437e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взимания платы за загрязнение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N 1213. Утратило силу постановлением Правительства Республики Казахстан от 18 января 2008 года N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 декабря 1998 года N 1213 утратило силу постановлением Правительства РК от 18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 в целях реализации единой экологической политики государства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взимания платы за загрязнение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платежи за загрязнение окружающей среды и за нарушение природоохранного законодательства зачисляются в установленном порядке в доходы соответствующего бюджета на категорию 2, класс 05, подкласс 1, специфику 03 "Поступления в Фонд охраны окружающей среды".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по согласованию с Министерством экологии и природных ресурсов Республики Казахстан разработать и в месячный срок утвердить инструкцию о порядке исчисления и внесения средств в государственные фонды охраны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постановлением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1 декабря 1998 года № 1213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взимания платы за загрязнение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Общие положения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предусматривают взимание следующих платежей за загрязнение окружающей среды и нарушение природоохранного законодательства: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выбросы (сбросы) загрязняющих веществ, размещение отходов производства и потребления в пределах установленных лимитов (нормативная плата);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выбросы (сбросы) загрязняющих веществ, размещение отходов производства и потребления сверх установленных лимитов (сверхнормативная);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 возмещения вреда, нанесенного окружающей среде и природным ресурсам в результате нарушения природоохранного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 штрафов, взыскиваемых в административном порядке с должностных лиц и граждан, виновных в нарушении природоохранного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Нормативные платежи за загрязнение окружающей среды предприятиями - природопользователями относятся на стоимость продукции (услуг).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Платежи за сверхлимитное и самовольное загрязнение окружающей среды, средства возмещения вреда, нанесенного природным ресурсам в результате нарушения природоохранного законодательства, взыскиваются из чистой прибыли предприятия-нарушителя.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2. Условия внесения платежей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Плата за выбросы (сбросы) загрязняющих веществ, размещение отходов взимается с юридических и физических лиц независимо от формы собственности, ведущих хозяйственную деятельность в порядке специального природопользования.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Сверхнормативная плата за сверхлимитное загрязнение окружающей среды, нашедшее отражение в производственном учете и государственной статотчетности, рассчитывается природопользователями самостоятельно и согласовывается с областными (городскими) фондами охраны окружающей среды.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предприятий с малыми объемами платежей (до 100 минимальных расчетных показателей в суммарном годовом объеме) допускается доведение платежей областными (городскими) фондами охраны окружающей среды в форме выкупа лимита за загрязнение окружающей среды с предварительной оплатой за отчетный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Сверхлимитное загрязнение окружающей среды, выявленное в ходе государственного контроля и не нашедшее отражения в данных производственного учета и государственной статотчетности, а также все виды самовольного (без разрешения) загрязнения окружающей среды являются нарушением природоохранного законодательства, влекущим взыскание ущерба (вреда) в претензионно-исковом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Ставки платы за загрязнение окружающей среды ежегодно рассчитываются государственными областными (городскими) фондами охраны окружающей среды на основании действующих нормативно-методических документов, утверждаются акимами областей (городов) по согласованию с Министерством экологии и природных ресурсов Республики Казахстан и доводятся до природопользователей в установленном порядке не позднее 31 декабря года, предшествующего отчетному.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 Ответственность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 несвоевременное внесение платежей начисляется пеня в размере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ставки рефинансирования, установленной Национальным банком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Казахстан, за каждый день просрочки начиная со дня, следующего за окончанием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отчетного периода.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Задержка платежей на срок свыше следующего отчетного периода является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уклонением от платежа, что дает основания для взыскания органами налоговой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задолженности и пени в принудительном порядке в соответствии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действующим налоговым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Сокрытие или искажение природопользователями информации об объемах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загрязнения окружающей среды влечет ответственность нарушителей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уголовным, административным и налоговым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 Контроль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Контроль за правильностью исчисления и своевременностью перечисления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осуществляется органами государственной налоговой службы и областными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(городскими) фондами охраны окружающей среды.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Контроль за соблюдением лимитов на загрязнение окружающей среды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требований природоохранного законодательства осуществляется областным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(городским) управлением экологии, взыскание штрафов осуществляют областные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(городские) управления экологии с предоставлением информации местным фондам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 Э.П. Жакупова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оператор А.Е. Турсынова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