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cebf" w14:textId="204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Финляндия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1999 года № 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Финляндия о международном автомобильном сообщении".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Закон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ратификации Соглашения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Правительством Республики Финляндия о международном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автомобильном сообщении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Финляндия о международном автомобильном сообщении, совершенное в городе Алматы 7 февраля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Соглашение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Правительством Республики Финляндия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международном автомобильном сообщении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Финляндия, в дальнейшем именуемые "Договаривающие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развитие двухсторонних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на основе взаимности автомобильное пассажирское и грузовое сообщение между обеими странами и транзитом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настоящим Соглашением осуществляются регулярные и нерегулярные перевозки пассажиров и грузов между обеими странами и транзитом по их территориям, по дорогам, открытым для международного автомобильного сообщения, автотранспортными средствами, зарегистрированными в Республике Казахстан или Республике Финляндия.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І. Перевозки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перевозки пассажиров между обеими странами и транзитом по их территориям осуществляются по согласованию между компетентными органами Договаривающихся Сторон обеих стран на основании выдаваемых ими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об организации таких перевозок заблаговременно передаются друг другу и согласовываются с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нерегулярных перевозок пассажиров между обеими странами или транзитом по их территориям, за исключением перевозок, предусмотренных в Статье 4 настоящего Соглашения, требуются разрешения, выдаваемые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Договаривающихся Сторон выдают разрешение на тот участок пути, который проходит по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каждую нерегулярную перевозку пассажиров будет выдано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Договаривающихся Сторон ежегодно передают друг другу взаимно согласованное количество бланков разрешений для нерегулярных перевозок пассажиров. Эти бланки должны иметь печать и подпись компетентного органа, выдавшего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Компетентные органы Договаривающихся Сторон согласовывают между собой порядок обмена бланками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Разрешения, указанные в Статье 3 настоящего Соглашения, не требуются при замене неисправного автотранспортного средства другим.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ІІ.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между обеими странами или из (в) третьи страны, а также транзитом по их территориям, за исключением перевозок, предусмотренных в Статье 6 настоящего Соглашения, осуществляются автотранспортными средствами на основе разрешений, выдаваемых компетентными органами Договаривающихся Сторон, если не оговорены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перевозку грузов будет выдано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ежегодно будут передавать друг другу взаимно согласованное количество бланков разрешений на перевозки грузов. Эти бланки должны иметь печать и подпись компетентного органа, выдавшего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Договаривающихся Сторон согласовывают между собой порядок обмена бланками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Разрешения, указанные в Статье 5 настоящего Соглашения, не требуются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выполнение перевозок: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экспонатов, оборудования и материалов,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обустройства ярмарок и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транспортных средств, животных, а также различного инвентаря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предназначенных для проведения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театральных декораций и реквизита, музыкальных инструментов,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принадлежностей для киносъемок, радио- и телевизионных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тел и праха умерших;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поврежденных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движимого имущества при переселении;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медицинского оборудования и медикаментов для оказания помощи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стихийных бедствиях.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Разрешений не требуется также для проезда автомобилей технической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выполнении перевозок, указанных в настоящей Статье, на автотранспортном средстве должен находиться перевозочный документ страны, в которой зарегистрировано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Исключения, предусмотренные в подпунктах а, б, в пункта 1 настоящей Статьи, действуют только в тех случаях, если груз подлежит возврату в страну, в которой зарегистрировано автотранспортное средство, или если груз будет перевозиться на территорию третьей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Когда габариты или вес автотранспортного средства, следующего без груза или с грузом, превышают установленные на территории другой Договаривающейся Стороны нормы, перевозчик должен получить специальное разрешение компетентных органов другой Договаривающейся Стороны, а при перевозках опасных грузов соблюдать требования Европейского Соглашения о международной дорожной перевозке опасных грузов (ДОПОГ).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упомянутое в пункте 1 настоящей Статьи разрешение предусматривают движение автотранспортного средства по определенному маршруту, перевозка должна осуществляться только по этому маршруту.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ІІІ.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Перевозчику не разрешается осуществлять перевозки пассажиров или грузов между двумя пунктами, расположенными на территории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может осуществлять перевозки с территории другой Договаривающейся Стороны на территорию третьей страны, а также с территории третьей страны на территории другой Договаривающейся Стороны, если он получил на это специальное разрешение компетентного органа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Перевозки, предусмотренные настоящим Соглашением, могут выполняться только перевозчиками, которые согласно внутреннему законодательству своей страны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национальный регистрационный и отличительный знаки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международных перевозок на основании настоящего Соглашения перевозчик обязан соблюдать правила, нормы и законы, действующие на территории другой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перевозка между государствами Договаривающихся Сторон, а также транзитом по их территориям вооружения, боеприпасов, военного оборудования, взрывчатых материалов и других веществ, запрещенных внутренним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грузов, предусмотренные настоящим Соглашением, должны осуществляться по товарно-транспортным документам, форма которых должна соответствовать общепринятому международному образцу.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Водитель автотранспортного средства должен иметь национальное или международное водительское удостоверение, соответствующее категории управляемого им автотранспортного средства,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перевозках пассажиров и грузов по территории обеих стран на основе настоящего Соглашения автотранспортные средства, выполняющие эти перевозки, освобождаются от налогов и сборов, связанных с получением разрешений, предусмотренных настоящим Соглашением, а также с использованием или содержанием дорог, за исключением оплаты проезда по платным дорогам и мостам.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на основании настоящего Соглашения осуществляются при условии заблаговременного обязательного страхования гражданской ответственности каждого автотранспортного средства, выполняющего эти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пограничного, таможенного и санитарного контроля будут применяться положениями международных договоров, участницами которых являются обе Договаривающиеся Стороны, а при решении вопросов, не урегулированных этими договорами, будет применяться внутреннее законодательство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 санитарный контроль при перевозках тяжелобольных, регулярных перевозках пассажиров, а также при перевозках животных и скоропортящихся грузов будет осуществляться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выполнении перевозок на основании настоящего Соглашения взаимно освобождаются от таможенных сборов, пошлин и разрешений ввозимые на территорию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каждой модели автотранспортного средства емкостях, технологически и конструктивно связанных с системой питания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использования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запасные части и инструменты, предназначенные для ремонта автотранспортного средства, выполняющего международную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подлежат обратному вывозу, а замененные запасные части должны быть вывезены из страны, либо уничтожены, либо сданы в порядке, установленном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нарушения настоящего Соглашения компетентный орган страны-перевозчика по просьбе компетентного органа страны, где совершено нарушение, должен принять необходимые меры для того, чтобы обеспечить выполнение настоящего Соглашения. О принятых мерах компетентный орган страны-перевозчика информирует компетентный орган другой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этой статьи не освобождают перевозчика от ответственности в случае нарушения законодательства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выполнения настоящего Соглашения компетентные органы Договаривающихся Сторон осуществляют непосредственные контакты, проводят, по предложению одной из Договаривающихся Сторон, совещания для решения вопросов, связанных с системой разрешений для перевозок пассажиров и грузов, а также обмениваются опытом и информацией об использовании выданных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решают все спорные вопросы, которые могут возникнуть в связи с толкованием и применением настоящего Соглашения,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 Соглашением, а также международными договорами, участницами которых являются обе Договаривающиеся Стороны, будут решаться согласно внутреннему законодательству каждой из Договаривающихся Сторон и по взаимному согласованию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Договаривающихся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30 день после получения уведомления, подтверждающего выполнение конституционных процедур, предусмотренных национальными законодательствами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Соглашению прилагается Исполнительный Протокол, который является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неотъемлемой частью.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Соглашение заключено на неопределенный срок и сохраняет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 действие в течение 90 дней со дня, когда одна из Договаривающихся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 в письменном виде по дипломатическим каналам другой Договаривающейся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Стороне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7 февраля 1996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финском и русском языках, причем все тексты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имеют 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 Правительство              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       Республики Финляндия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(Оператор:  А.Турсынова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