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3cae" w14:textId="01e3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заданий и показателей Республиканской целевой научно-технической программы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 на 1999-2003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января 1999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основные задания и показатели Республиканской целевой научно-технической программы "Научно-техническое обеспечение устойчивого функционирования и стратегических приоритетов развития горно- металлургического комплекса Республики Казахстан на 1999-2003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совместно с Министерством индустрии и торговли Республики Казахстан в установленном порядке разработать и утвердить развернутый вариант программы в соответствии с ее основными заданиями и показателями, обеспечить целевое финансирование программы за счет средств, предусмотренных в республиканском бюджете на финансирование науки.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8 января 1999 года № 15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Основные задания и показатели Республиканской целевой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технической программы "Научно-техническое обеспечение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функционирования и стратегических приоритетов развития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металлургического комплекса Республики Казахстан на 1999-2003 годы"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Подпрограмма 1. Научно-методическое и нормативное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организации стратегического управления процессами недропользования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металлургического комплекса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задания    !    Научно-технические показатели подпрограммы 1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подпрограммы 1      !-------------------------------------------------------!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 на период 1999-2000 годы !на период 2001-2003 годы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 !              2           !              3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Разработать систему !Создание интегрированных  !Внедрение системы страте-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стратегического уп- !информационных систем (баз!гического управления Комп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равления процессами !данных) на основе экономи-!лексом,обеспечивающей устой-!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недропользования в  !ческих показателей совре -!чивое функционирование и вы-!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горно-металлургичес-!менного состояния мировых !пуск конкурентоспособной ме-!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 комплексе Рес-  !стандартов и научно-техни-!таллопродукции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публики Казахстан   !ческих разработок для ор 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- Комплекс)  !ганизаций Комплекса Рес 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!публики Казахстан. Разра-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!ботка нормативных правовых!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!актов и методических доку-!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!ментов          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 Объем финансирования на    !  5. Источник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год, тыс. тенге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1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"90 000"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2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"100 000"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3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Подпрограмма 2. Создание и реализация ресурсно- и энергосберегающих,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экологически чистых технологий и оборудования для комплексного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использования рудного и техногенного сырья цветной и черной металлургии,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обеспечивающих выпуск конкурентоспособной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задания   !   Научно-технические показатели подпрограммы 2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подпрограммы 2    !-------------------------------------------------------!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 на период 1999-2000 годы !на период 2001-2003 годы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 !              2           !              3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Развития сырь-!Инструкции и обоснования  !Реализация научно-техничес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евой базы и техно- !технических решений для   !ких решений позволит снизить!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логическое обновле-!вовлечения в добычу и пе- !потери руды на 8-10%, повы-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ние производства   !реработку запасов в на -  !сить производительность тру-!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меди, сопутствующих!клонных рудных залежах для!да в 1,5-2 раза, снизить се-!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металлов           !глубины более 400 м и во- !бестоимость добычи 1 т руды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!влечения в повторную добы-!в 1,5-1,8 раза, добыть до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!чу до 130 миллионов т ру- !полнительно 5-6 миллионов т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!ды, списанной в потери, со!руды в год с получением при-!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!средним содержанием меди  !были до 2,5 миллиардов тенге!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!1,6%, что позволит прод-  !Внедрение комплекса компью-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!лить срок существования   !терных программ позволит по-!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!рудников на 7-10 лет, сни-!лучить дополнительную при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!зить общие потери руды по !быль в сумме 8-10 миллионов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!месторождению на 20-25%,  !долларов США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!погасить более 120 миллио-!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!нов куб.м. выработанных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!пространств.    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!Разработка комплекса ком- !Полномасштабное освоение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!пьютерных программ, обес -!технологии и аппаратуры пе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!печивающих рациональное   !реработки медьсодержащего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!управление потоками сырья !сырья с дополнительным вы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!между организациями Комп- !пуском (т в год):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!лекса. Разработка новых и !меди - 1400, свинца - 5000,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!оптимизация существующих  !цинка - 5000, золота - 300кг!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!технологических реагентных!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!режимов с применением оте-!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!чественных флотореагентов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 автоматизированным их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!дозированием, обеспечива-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!ющих повышение извлечения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!меди на 0,5-1%,  сокраще 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!ния расхода реагентов на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!10-30%,  снижения токсич 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!ности на 10-15%.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!Разработка технологий и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!аппаратуры переработки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!медных,медно-свинцово-цин-!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!ковых концентратов и тех-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!ногенного сырья, обеспечи-!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!вающих повышение извлече 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!ния по медеплавильному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!производству меди на 0,3-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!0,5%; свинца на 25-30%;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!цинка на 50-60% и благо-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!родных металлов на 1%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Создание и ре-!Разработка комплекса тех- !Создание и освоение техноло-!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ализация высокоэф -!нических решений для повы-!гии отработки месторождений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фективных экологи- !шения устойчивости обнаже-!с закладкой выработанного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чески безопасных   !ний пород и закладочных   !пространства, обеспечивающей!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технологий, обеспе-!массивов и снижения в них !управление геомеханическими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чивающих повышение !напряжений. Создание высо-!процессами в массиве и кон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научно-технического!коэффективных технологий  !центрацию горных работ с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уровня производства!отработки маломощных руд- !увеличением объемов добычи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свинца, цинка и со-!ных залежей и групповой   !руды из недр на 20-30%. Се -!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путствующих метал -!подготовки крутопадающих  !бестоимость добычи руды сни-!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лов                !сближенных рудных тел,    !зится на 8-10%, производи-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!обеспечивающих повышение  !тельность труда возрастет на!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!производительности очист- !20-30%, уменьшится удельный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!ной выемки в 2-2,5 раза,  !расход цемента на 20-30%,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!снижение затрат на закла- !разубоживание руды сократит-!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!дочные работы в 1,3-1,5   !ся на 3-4%. Экономический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!раза.                     !эффект на 100 тысяч т добычи!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!Создание комбинированных  !руды -10-15 миллионов тенге.!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!экологически чистых техно-!Освоение новых экологически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!логий обогащения техноген-!чистых технологий переработ-!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!ного сырья и забалансовых !ки полиметаллических трудно-!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!руд  с извлечением метал -!обогатимых руд, техногенного!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!лов на уровне, %:         !сырья,а также золотосодержа-!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!свинца,меди и цинка 75-80,!щих руд, позволяющих полу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!золота - 55, серебра - 75.!чать высококачественные кон-!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!Разработка новых и оптими-!центраты, соответствующие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!зация существующих техно- !мировым стандартам. Снижение!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!логических и реагентных   !себестоимости переработки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!режимов с применением оте-!руды на 6-8%, сокращения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!чественных флотореагентов !расходов реагентов на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!и новых аппаратов, обеспе-!10-20%.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!чивающих повышение извле -!Обеспечение дополнительного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!чения свинца, цинка и зо -!выпуска продукции: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!лота на 3-5%, меди на 0,5-! медного концентрата - 1000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!1,0%, серебра на 2-2,5%,  !т/год;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!снижение расхода реагента ! свинцового концентрата -500!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!на 5-10% и энергоемкости  !т/год;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!процессов на 6-10% с полу-! цинкового концентрата -1000!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!чением высококачественных !т/год;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!селективных и коллективных! золотосодержащего - 600 т/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!концентратов и дополни -  !год.    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!тельным выпуском свинца 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!500 т, цинка - 3,0 тысяч  !Освоение технологии перера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!т, меди - 2,5 тысяч т на 1!ботки коллективного свинцо-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!миллион т перерабатываемой!во-медно-цинкового концент-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!руды.                     !рата в объеме 100 тысяч т в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!Разработка и реализация в !год с получением (тысяч т):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!опытно-промышленном масш -!меди - 10, цинка - 12, свин-!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!табе автогенной технологии!ца - 3.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!переработки коллективного !Внедрение новых процессов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!свинцово-медно-цинкового  !электролиза цинка позволит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!концентрата с повышением  !получить металл высших ма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!извлечения свинца на 1-5%,!рок, сократить расход элек-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!меди на 0,5-0,7%. Освоение!троэнергии на 300-500 квт/ч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!технологии, обеспечивающей!на 1 т цинка и повысить вы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!увеличение объемов перера-!ход по току на 4-5%. Освое-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!ботки клинкера до 30 тысяч!ние технологии переработки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 в год с дополнительным  !некондиционного сырья (шла-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!производством (в год): ме-!ков) с дополнительным вы 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!ди - 600 т, свинца - 2000 !пуском (т/год) свинца - 700,!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!т, золота - 50 кг, сереб -!цинка - 3000.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!ра - 5000 кг и экономией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!кокса (угля) - 12-15 тысяч!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!т.              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!Увеличение выпуска благо-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!родных металлов на 20-25%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!из свинецсодержащих мате 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!риалов.         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Разработка и  !Расширение сырьевой базы  !Освоение новых технологий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освоение высокорен-!легких, редких и благород-!переработки нетрадиционного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табельных и эколо- !ных металлов за счет вов- !сырья с увеличением выпуска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гически чистых тех-!лечения в переработку но- !галлия на 25-40%, губчатого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нологий извлечения !вых источников казахстанс-!титана до 4-6 тысяч тонн,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легких, редких и   !кого сырья: низкокачест - !пентоксида ванадия с 125 до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благородных метал -!венных бокситов Красноок- !250 тонн в год, осмия на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лов из рудного и   !тябрьского месторождения, !30%, рения на 3%, золота на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техногенного сырья,!титаносодержащих руд Вос- !10-15%.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обеспечивающих по -!точного Казахстана, корен-!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лучение конкуренто-!ных и россыпных золотосо-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способной продукции!держащих месторождений,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!промпродуктов и техноген-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!ного сырья. Создание новых!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!технологий их комплексной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!переработки, обеспечиваю-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!щих увеличение выпуска в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!год галлия до 7 тонн, губ-!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!чатого титана на 2 тысячи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!тонн, пентоксида ванадия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!на 40-60 тонн, золота на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!5-10%, осмия на 10-15%,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!рения на 1,5-2%, урана на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 10-20%                   !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 Освоение высо-!Разработка технологии по- !Проектирование, монтаж и ос-!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коэффективных, эко-!лучения высококачественно-!воение совместного производ-!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логически чистых   !го железорудного концент- !ственного комплекса на 5000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 перера -!рата Лисаковского место-  !тысяч тонн в год высокока-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ботки в организаци-!рождения с содержанием же-!чественного железорудного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ях Комплекса желе- !леза не менее 62% и фосфо-!концентрата из высокофосфо-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зорудного сырья с  !ра не более 0,08% и прове-!ристых руд с последующим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вовлечением в про- !дение опытно-промышленных !расширением производства.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изводство Лисаков- !испытаний новой технологии!Повышение конкурентоспособ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ского концентрата, !обогащения фосфоросодержа-!ности металлопроката за счет!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забалансового и не-!щих руд с созданием опыт -!снижения на 10-15% себестои-!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кондиционного фер- !но-промышленного комплекса!мости продукции и обеспече-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росплавного сырья, !на 500,0 тысяч тонн в год.!ния соответствия ее качества!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техногенных отходов!Освоение технологии произ-!требованиям зарубежных стан-!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создание информа-!водства 6-8 тысяч т комп -!дартов.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ционно-измеритель- !лексных ферросплавов из   !Освоение производства окус-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ных комплексов для !углеотходов.              !кованного хромового и мар-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динамического уп - !Освоение новых технологий !ганцевого сырья в количестве!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равления металлур- !с применением автоматизи- !40-60 тысяч т в год с увели-!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гическими процесса-!рованных систем управления!чением объемов выплавки хро-!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                 !технологических процессов,!мовых и маргенцевых ферросп-!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!методов измерения в про - !лавов на 15 и 25 тысяч т в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!мышленных условиях        !год, соответственно.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                          !Мелкосерийное производство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                          !приборов, измерительно-вы 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                          !числительных комплексов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 Объем финансирования на    !  5. Источник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год, тыс. тенге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1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"90 000"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2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"100 000"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3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Подпрограмма 3. Повышение экологической безопасности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горно-металлургического комплекса в развитие Государственной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"Экология и природные ресурсы 2030"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задания  !  Научно-технические показатели подпрограммы 3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подпрограммы 3   !-------------------------------------------------------!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!на период 1999-2000 годы! на пенриод 2001-2003 годы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 !              2         !               3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 Снижение воз-!Предотвращение ущерба ок-!Снижение темпов загрязнения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действия организа-!ружающей среде от органи-!природных экосистем на 2-5%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ций Комплекса на  !заций Комплекса на сумму !за счет внедрения экологически!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окружающую среду  !до 3-5 миллионов долларов!чистых реагентов, уменьшения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модерниза-!США                      !объемов их использования, сок-!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ции действующего  !                         !ращения потребления свежей во-!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производства, за- !                         !ды и сброса сточных вод, сок-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мены высокотоксич-!                         !ращения образования отходов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ных реагентов, со-!                         !производства и повышения сте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кращения выбросов !                         !пени их рециклинга до 5-7%.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(сбросов), миними-!                         !Повышение экономической эффек-!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зации образования !                         !тивности производства за счет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отходов, внедрения!                         !совершенствования системы нор-!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оборотных систем  !                         !мирования и оптимизации приро-!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водоснабжения.    !                         !допользования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нормирова-!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 выбросов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(сбросов) в орга 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низациях Комплек-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са.         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систе-!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 платежей за за-!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грязнение окружа-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ющей среды  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Создание нор-!Повышение эффективности  !Создание эффективной системы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мативно-информаци-!учета, обезвреживания,   !организации управления опасны-!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онной основы для  !хранения, захоронения    !ми отходами, включая учет, ис-!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эффективной систе-!опасных видов отходов.   !пользование, переработку, без-!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 управления     !Методические материалы по! опасную транспортировку и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опасными отходами !определению класса опас- !хранение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производства. Обо-!ности отходов организаций!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снование класса   !Комплекса, рекомендации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опасности отходов !по переработке и размеще-!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Комп -!нию отходов и их влиянию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лекса с использо- !на окружающую среду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ванием международ-!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ных стандартов и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соглашений. Созда-!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ние эффективных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 миними-!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зации, утилизации,!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обезвреживания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опасных отходов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Содействие   !Сокращение аварийных вы- !Сокращение аварийных выбросов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предотвращению    !бросов (сбросов) в при-  !(сбросов) в природные объекты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аварийных ситуа - !родные объекты на 30-50%.!в 1,5-2 раза.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ий. Обеспечение   !Внедрение организационно-!Предотвращение ущерба окружаю-!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безопасносной экс-!технических мероприятий, !щей среде и здоровью населения!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плуатации основно-!позволяющих предотвратить!за счет предупреждения эколо 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 производства,  !сброс загрязняющих ве -  !гических катастроф и аварийных!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гидротехнических  !ществ (цианидов, родани- !ситуаций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сооружений в орга-!дов, тиомочевины, ионов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низациях Комплек -!тяжелых металлов) в при -!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са.               !родные водные объекты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эффек-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тивных систем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за выбро-!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сами (сбросами),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состоянием на- !                         !          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копителей сточных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 и хвостохрани-!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лищ         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 Объем финансирования на    !  5. Источник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год, тыс. тенге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1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"90 000"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2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"100 000"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3 подпрограмме         !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"10 000"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Подпрограмма 4. Реализация научных разработок путем создания малых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средних производств и освоение технологий по выпуску конкурентоспособной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продукции высокой товарной готовности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задания ! Научно-технические показатели подпрограммы 4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подпрограммы 4   !--------------------------------------------------------!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!на период 1999-2000 годы !на период 2001-2003 годы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 !             2           !                 3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Нормативно-  !Повышение степени загруз-!Расширение номенклатуры вы 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правовое, информа-!ки производственных поме-!пускаемой продукции промышлен-!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ционное и инвести-!щений и оборудования и   !ными организациями за счет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ционное содействие!занятости персонала про- !малого и среднего бизнеса на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научно-!мышленных организаций и  !20-30%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технических прог -!научных учреждений на 10-!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рамм при создании !15%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малых предпринима-!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тельских структур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Содействие   !Создание сети пилотных и !Улучшение инвестиционных воз-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устойчивому и рен-!опытных установок для ос-!можностей регионов Республики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табельному функци-!воения новых технологий  !и их экспортного потенциала на!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онированию промыш-!и производств в основных !10-15%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ленных организаций!промышленных регионах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эффектив- !республики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ного взаимодейст -!                         !          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вия их с субъекта-!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 малого и сред -!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него бизнеса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 Реализация   !Создание сети наукоемких !Достижение доли малого и сред-!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созданной научно- !производств с выпуском   !него бизнеса в продажах техно-!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про - !конкурентоспособной про- !логий и наукоемкой продукции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дукции в промыш-  !дукции с объемом продаж  !Комплекса до 20-30%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ленных организаци-!не менее трехсот тысяч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ях малого и сред- !долларов США в год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него бизнеса      !                         !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___________________________________________________________________________!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