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872c" w14:textId="e988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Исполнительной Властью Грузии о сотрудничестве в области экологически чистого автоматизированного специального транспорта и его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1999 года № 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Соглашение между Правительством Республики Казахстан и Исполнительной Властью Грузии о сотрудничестве в области экологически чистого автоматизированного специального транспорта и его инфраструктуры, совершенное в городе Тбилиси 22 октября 1998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Исполнительной Властью Грузии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 сотрудничестве в области экологически чистого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автоматизированного специального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 его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2000 г., N 1, ст. 17)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18 марта 1999 года - ж. "Дипломатический курьер",               спецвыпуск N 2, сентябрь 2000 года, стр. 171)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Исполнительная Власть Грузии, именуемые в дальнейшем "Сторонами",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признавая, что одним из приоритетных направлений социального и экономического развития в каждой из двух стран является оптимальное решение проблемы транспортного обеспечения населения и производств городов и районов с труднодоступным горным рельефом,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развивать взаимовыгодное экономическое, научно-техническое и производственное сотрудничество в области создания и внедрения реконструкции и развития экологически чистого автоматизированного пассажирского и грузового электрического транспорта (канатного, монорельсового, канатно-рельсового, троллейбусного и др.) и его инфраструктур (погрузка, разгрузка, складирование) в основных отраслях национальных хозяйств обеих стран (городское коммунальное хозяйство, сельское хозяйство, промышленность, здравоохранение, туризм, горнолыжный спорт и др.),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целями обеспечения неуклонного повышения качества и эффективности транспортного обслуживания, улучшения условий жизни граждан, расширения занятости, сокращения миграции, рационального использования материальных и людских ресурсов и защиты окружающей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сотрудничество в рамках настоящего Соглашения на основе принципов равноправия и взаимной выгоды.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Сотрудничать в следующих направлениях: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научно-исследовательские и опытно-конструкторские работы, изготовление опытных и промышленных образцов нового оборудования, технических средств прогрессивных видов экологически чистого специального транспорта и его автоматизированных систем управления на уровне международных стандартов,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проектно-изыскательские работы для реконструируемых и вновь строящихся объектов основных отраслей национальных хозяйств,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комплектация специального оборудования и запчастей к нему,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монтажно-наладочные, ремонтно-строительные работы и сдача объектов в эксплуатацию "под ключ" с осуществлением авторского и технического надзора,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повышение квалификации эксплуатационного персонала,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технической помощи в освоении внедренного оборудования средств и систем с установлением их эксплуатационной надежности,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системного анализа и определение фактической социальной и технико-экономической эффективности внедренных видов специального транспорта и его информационно-управляющих систем с применением средств автоматики, телемеханики и вычислительной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создании на их территории совместных предприятий (акционерных обществ) на основе межправительственных соглашений или прямых связей научно-производственных, промышленных и общественных организаций обеих стран, включая внедрение энергосберегающих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разработке и реализации мероприятий, обеспечивающих качественное и эффективное проведение в жизнь обеих стран системных преобразований и реформ рыночной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научно-технической и экономической информацией с использованием электронной и почтовой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целевых межгосударственных программ взаимовыгодного экономического, научно-технического и производственного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Сотрудничество, предусмотренное в статье 2, будет осуществляться: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заинтересованными министерствами, ведомствами, научными, производственными, хозяйственными организациями, вузами и фирмами в пределах их компетенции и на основании межгосударственных заказов или прямых хозяйственных договоров (контрактов), оформленных в соответствии с национальными законодательствами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Грузинской Стороны - Государственным межотраслевым научно-техническим комплексом по специальному транспорту и его автоматизированным системам управления "Сакспецтранс" (головная по специальному транспорту), Инженерной академией, Техническим Университетом и другими заинтересованными организациями Грузии.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межгосударственные комплексные программы и бизнес-план создания и внедрения, реконструкции и развития экологически чистых видов автоматизированного специального транспорта и его инфраструктур определяют порядок, цели и содержание задания и ожидаемые результаты, источники финансирования, сроки и условия выполнения и реализации совместимых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Целесообразность участия в сотрудничестве организаций третьих стран или международных организаций определяется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Сторон в рамках настоящего Соглашения может реализоваться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Совместные научно-исследовательские и опытно-конструкторские работы по созданию: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автоматизированных пассажирских, грузо-пассажирских и грузовых канатных и канатно-рельсовых транспортных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автоматизированных пассажирских, грузо-пассажирских и грузовых монорельсовых и конвейерных транспортных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автоматизированных пассажирских троллейбусных транспортных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комплексно-механизированных и автоматизированных систем процессов транспортировки, погрузки, разгрузки и складирования.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Проектно-изыскательские, монтажно-наладочные и ремонтно-строительные работы вышеуказанных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Подготовка и повышение квалификации специалистов и организация стажировок.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Создание средств и систем энергосбережения 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может осуществляться также в иных взаимосогласованных формах, обеспечивающих реализацию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Декларирование и учет совместной научно-технической продукции (услуг) будут осуществляться декларантами Сторон на основе договоров (контрактов) и в соответствии с национальным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согласовывать условия предоставления кредитов и инвестиций, стимулирующих развитие работ по производству конкурентоспособной экспортной продукции, являющейся реальным источником стабильных доходов конвертируемой валюты в обеих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реализации настоящего Соглашения, Стороны создают рабочую группу по вопросам сотрудничества в области экологически чистого автоматизированного специального транспорта и его инфраструктуры, которая разработает и представит на утверждения Сторонами свой регламент.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не разглашать и не передавать информацию и документацию, полученную ими и их представителями на основе этого Соглашения, любой третьей стране без официального согласия на то Стороны, предоставившей информацию и документацию. Стороны несут ответственность за достоверность исходных данных, информации и качество материалов, передаваемых друг другу в процессе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решать вопросы обмена специалистами, принимающими участие в совместных работах, в порядке, установленном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может быть изменено или дополнено по взаимному согласию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 оформляются соответствующим Протоколом, который вступает в силу в соответствии с положениями Статьи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обязанностей Сторон, вытекающих из других, заключенных ими,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 применением настоящего Соглашения, будут разрешаться путем консультации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действует на протяжении десяти лет. Соглашение автоматически продлевается на следующий десятилетний период, если ни одна из Сторон за шесть месяцев до окончания срока действия Соглашения не уведомит в письменной форме другую Сторону о своем намерении прекратить его действие.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Тбилиси 22 октября 1998 года, в двух экземплярах, каждый на казахском, грузинском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противоречий при толковании настоящего Соглашения текст на русском языке будут превалировать.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 За Исполнительную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          Власть Грузии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Специалист: Э.Жакупова)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