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6cc7" w14:textId="4406c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февраля 1999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1999 года № 564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 февраля 1999 года №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на 1999 год" следующие изменения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дополнения: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1999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строку, порядковый номер 29,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дополнить строкой, порядковый номер 35-1,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"35-1. О труде в Республике  Минтрудсоцзащиты,  март, апрель,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Казахстан           Минюст             май";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строку, порядковый номер 37,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4) дополнить строкой, порядковый номер 42-1,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"42-1.   Об уголовно-            МВД,                 июнь, июль,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исполнительной системе   Генпрокуратура          август".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Н.Мартина)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