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6cc7" w14:textId="4406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февраля 1999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1999 года № 564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февраля 1999 года №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на 1999 год" следующие изменения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дополнения: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1999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строку, порядковый номер 29,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дополнить строкой, порядковый номер 35-1,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"35-1. О труде в Республике  Минтрудсоцзащиты,  март, апрель,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Казахстан           Минюст             май";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строку, порядковый номер 37,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дополнить строкой, порядковый номер 42-1,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"42-1.   Об уголовно-            МВД,                 июнь, июль,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исполнительной системе   Генпрокуратура          август".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Н.Мартина)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