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65a39" w14:textId="0765a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республиканских государственных предприятий Комитета по водным ресурсам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мая 1999 года № 629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финансово-экономического оздоровления и оптимизации структуры управления водными ресурсами республики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Республиканские государственные предприятия: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"Югводхоз" путем присоединения к нему Республиканских государственных предприятий "Управление по эксплуатации Бадамского водохранилища", "Управление по эксплуатации Арысь-Туркестанского канала", "Кызылкумское УВС", "СПМК - 37", "СМПК - 11", "ПМК - 79";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"Управление по эксплуатации Бартогайского водохранилища и Большого Алматинского канала имени Д. Кунаева" путем присоединения к нему Республиканского государственного предприятия "Передвижная механизированная колонна - 41 (ПМК - 41)";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"Костанайводхоз" путем присоединения к нему Республиканского государственного предприятия "Костанайское управление водохранилищ совместного пользования";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"Трест Союзцелинвод" путем присоединения к нему Республиканского государственного предприятия "Кокшетауское управление эксплуатации сельских групповых водопроводов";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"Востокводхоз" путем присоединения к нему Республиканского государственного предприятия "Ремонтно-строительное управление";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"Павлодарводхоз" путем присоединения к нему Республиканского государственного предприятия "Беловодское управление эксплуатации сельских групповых водопроводов".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Разрешить создание дочернего государственного предприятия "Каменский водопровод" Республиканского государственного предприятия "Западводхоз".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по водным ресурсам Министерства сельского хозяйства Республики Казахстан принять необходимые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Д.Кушенова)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