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5f09" w14:textId="c505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финансировании работ по развитию и реконструкции водопроводно-канализационного хозяйства г. Кызылорды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1999 года N 925. Утратило силу - постановлением Правительства РК от 3 января 2000 г. N 7 ~P000007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Учитывая сложную ситуацию с водоснабжением и канализацией в городе Кызылорде, вызывающую обострение эпидемической обстановки, угрожающей жизни и здоровью людей и в соответствии со статьей 22 Закона Республики Казахстан от 1 апреля 1999 года "О бюджетной системе"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акима Кызылординской области о привлечении займа в порядке, установленном законодательством, в объеме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(двести пятьдесят) млн. тенге для развития и реконструкции системы водопроводно-канализационного хозяйства г. Кызылорды.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экономическому планированию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осуществить финансово-экономическую экспертизу проекта и представить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в 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Министерству финансов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осуществить экспертизу финансовых условий привлечения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рамках управления государственным долгом обеспечить регистрацию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мониторинг привлечения, погашения и обслуживания займа местным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Акиму Кызылординской области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целевое использование заемных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погашение и обслуживание привлеченного займа из средств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(Специалисты: Кушенова 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Жакупова Э.)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