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a7901" w14:textId="35a79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27 января 1999 года № 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июля 1999 года № 1070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Ввиду сложившихся объективных обстоятельств при проведении конкурсного производства на акционерном обществе "Иртышский химико-металлургический завод"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Правительства Республики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от 27 января 1999 года № 62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P990062_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"Об акционерном обществе"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Иртышский химико-металлургический завод".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(Специалисты: Кушенова 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Чунтонов 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