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636b5" w14:textId="3c636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перечне объектов государственной собственности, не подлежащих приватизации в 1999-2000 годах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августа 1999 года N 1198 . Утратило силу - постановлением Правительства РК от 24 октября 2000 г. N 1587 ~P001587</w:t>
      </w:r>
    </w:p>
    <w:p>
      <w:pPr>
        <w:spacing w:after="0"/>
        <w:ind w:left="0"/>
        <w:jc w:val="both"/>
      </w:pPr>
      <w:bookmarkStart w:name="z0" w:id="0"/>
      <w:r>
        <w:rPr>
          <w:rFonts w:ascii="Times New Roman"/>
          <w:b w:val="false"/>
          <w:i w:val="false"/>
          <w:color w:val="000000"/>
          <w:sz w:val="28"/>
        </w:rPr>
        <w:t>
      В целях реализации постановления Правительства Республики Казахстан от 19 февраля 1998 года № 119 </w:t>
      </w:r>
      <w:r>
        <w:rPr>
          <w:rFonts w:ascii="Times New Roman"/>
          <w:b w:val="false"/>
          <w:i w:val="false"/>
          <w:color w:val="000000"/>
          <w:sz w:val="28"/>
        </w:rPr>
        <w:t xml:space="preserve">P980119_ </w:t>
      </w:r>
      <w:r>
        <w:rPr>
          <w:rFonts w:ascii="Times New Roman"/>
          <w:b w:val="false"/>
          <w:i w:val="false"/>
          <w:color w:val="000000"/>
          <w:sz w:val="28"/>
        </w:rPr>
        <w:t xml:space="preserve">"О Плане мероприятий по реализации Программы действий Правительства Республики Казахстан на 1998-2000 годы" Правительство Республики Казахстан постановляет: </w:t>
      </w:r>
      <w:r>
        <w:br/>
      </w:r>
      <w:r>
        <w:rPr>
          <w:rFonts w:ascii="Times New Roman"/>
          <w:b w:val="false"/>
          <w:i w:val="false"/>
          <w:color w:val="000000"/>
          <w:sz w:val="28"/>
        </w:rPr>
        <w:t xml:space="preserve">
      1. Определить не подлежащими приватизации, в том числе ее предварительным стадиям, в 1999-2000 годах следующие объекты государственной собственности: </w:t>
      </w:r>
      <w:r>
        <w:br/>
      </w:r>
      <w:r>
        <w:rPr>
          <w:rFonts w:ascii="Times New Roman"/>
          <w:b w:val="false"/>
          <w:i w:val="false"/>
          <w:color w:val="000000"/>
          <w:sz w:val="28"/>
        </w:rPr>
        <w:t xml:space="preserve">
      1) земля (кроме той, которая в соответствии с законодательными актами Республики Казахстан может находиться в частной собственности), ее недра, воды, растительный и животный мир, другие природные ресурсы; </w:t>
      </w:r>
      <w:r>
        <w:br/>
      </w:r>
      <w:r>
        <w:rPr>
          <w:rFonts w:ascii="Times New Roman"/>
          <w:b w:val="false"/>
          <w:i w:val="false"/>
          <w:color w:val="000000"/>
          <w:sz w:val="28"/>
        </w:rPr>
        <w:t xml:space="preserve">
      2) особо охраняемые природные территории; </w:t>
      </w:r>
      <w:r>
        <w:br/>
      </w:r>
      <w:r>
        <w:rPr>
          <w:rFonts w:ascii="Times New Roman"/>
          <w:b w:val="false"/>
          <w:i w:val="false"/>
          <w:color w:val="000000"/>
          <w:sz w:val="28"/>
        </w:rPr>
        <w:t xml:space="preserve">
      3) государственные организации научно-технической сферы, работающие по программам Министерства обороны Республики Казахстан, Комитета национальной безопасности Республики Казахстан, Министерства внутренних дел Республики Казахстан, Агентства Республики Казахстан по чрезвычайным ситуациям; </w:t>
      </w:r>
      <w:r>
        <w:br/>
      </w:r>
      <w:r>
        <w:rPr>
          <w:rFonts w:ascii="Times New Roman"/>
          <w:b w:val="false"/>
          <w:i w:val="false"/>
          <w:color w:val="000000"/>
          <w:sz w:val="28"/>
        </w:rPr>
        <w:t xml:space="preserve">
      4) штатное и резервное имущество, предприятия и объекты, находящиеся в ведении Министерства обороны Республики Казахстан, Комитета национальной безопасности Республики Казахстан, Министерства внутренних дел Республики Казахстан, Агентства Республики Казахстан по чрезвычайным ситуациям, Республиканской Гвардии, Службы охраны Президента Республики Казахстан, Комитета по государственным материальным резервам Министерства энергетики, индустрии и торговли Республики Казахстан; </w:t>
      </w:r>
      <w:r>
        <w:br/>
      </w:r>
      <w:r>
        <w:rPr>
          <w:rFonts w:ascii="Times New Roman"/>
          <w:b w:val="false"/>
          <w:i w:val="false"/>
          <w:color w:val="000000"/>
          <w:sz w:val="28"/>
        </w:rPr>
        <w:t xml:space="preserve">
      5) имущество государственного и мобилизационного резерва и мобилизационные мощности по выпуску продукции двойного назначения; </w:t>
      </w:r>
      <w:r>
        <w:br/>
      </w:r>
      <w:r>
        <w:rPr>
          <w:rFonts w:ascii="Times New Roman"/>
          <w:b w:val="false"/>
          <w:i w:val="false"/>
          <w:color w:val="000000"/>
          <w:sz w:val="28"/>
        </w:rPr>
        <w:t xml:space="preserve">
      6) имущество, приписанное военными комиссариатами или решениями местных исполнительных органов к войсковым частям и организациям, имеющим мобилизационные задания по гражданской обороне; </w:t>
      </w:r>
      <w:r>
        <w:br/>
      </w:r>
      <w:r>
        <w:rPr>
          <w:rFonts w:ascii="Times New Roman"/>
          <w:b w:val="false"/>
          <w:i w:val="false"/>
          <w:color w:val="000000"/>
          <w:sz w:val="28"/>
        </w:rPr>
        <w:t xml:space="preserve">
      7) государственные организации и объекты, связанные с обеспечением военно-технических целей, в том числе обеспечивающие обслуживание, запуск и сопровождение космических аппаратов, осуществляющие научноисследовательские и опытно-конструкторские работы в указанных областях, а также в областях противовоздушной и противоракетной обороны, радиоэлектронного подавления; </w:t>
      </w:r>
      <w:r>
        <w:br/>
      </w:r>
      <w:r>
        <w:rPr>
          <w:rFonts w:ascii="Times New Roman"/>
          <w:b w:val="false"/>
          <w:i w:val="false"/>
          <w:color w:val="000000"/>
          <w:sz w:val="28"/>
        </w:rPr>
        <w:t xml:space="preserve">
      8) государственные организации, осуществляющие управленческие и контрольные функции; </w:t>
      </w:r>
      <w:r>
        <w:br/>
      </w:r>
      <w:r>
        <w:rPr>
          <w:rFonts w:ascii="Times New Roman"/>
          <w:b w:val="false"/>
          <w:i w:val="false"/>
          <w:color w:val="000000"/>
          <w:sz w:val="28"/>
        </w:rPr>
        <w:t xml:space="preserve">
      9) убежища и пункты управления гражданской обороны, финансируемые за счет средств государственного бюджета; </w:t>
      </w:r>
      <w:r>
        <w:br/>
      </w:r>
      <w:r>
        <w:rPr>
          <w:rFonts w:ascii="Times New Roman"/>
          <w:b w:val="false"/>
          <w:i w:val="false"/>
          <w:color w:val="000000"/>
          <w:sz w:val="28"/>
        </w:rPr>
        <w:t xml:space="preserve">
      10) геологические, картографо-геодезические, гидрометеорологические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государственные организации, службы контроля за состоянием природной</w:t>
      </w:r>
    </w:p>
    <w:p>
      <w:pPr>
        <w:spacing w:after="0"/>
        <w:ind w:left="0"/>
        <w:jc w:val="both"/>
      </w:pPr>
      <w:r>
        <w:rPr>
          <w:rFonts w:ascii="Times New Roman"/>
          <w:b w:val="false"/>
          <w:i w:val="false"/>
          <w:color w:val="000000"/>
          <w:sz w:val="28"/>
        </w:rPr>
        <w:t>среды и охраны природы, обсерватории;</w:t>
      </w:r>
    </w:p>
    <w:p>
      <w:pPr>
        <w:spacing w:after="0"/>
        <w:ind w:left="0"/>
        <w:jc w:val="both"/>
      </w:pPr>
      <w:r>
        <w:rPr>
          <w:rFonts w:ascii="Times New Roman"/>
          <w:b w:val="false"/>
          <w:i w:val="false"/>
          <w:color w:val="000000"/>
          <w:sz w:val="28"/>
        </w:rPr>
        <w:t xml:space="preserve">     11) предприятия исправительно-трудовых колоний, предприятия системы </w:t>
      </w:r>
    </w:p>
    <w:p>
      <w:pPr>
        <w:spacing w:after="0"/>
        <w:ind w:left="0"/>
        <w:jc w:val="both"/>
      </w:pPr>
      <w:r>
        <w:rPr>
          <w:rFonts w:ascii="Times New Roman"/>
          <w:b w:val="false"/>
          <w:i w:val="false"/>
          <w:color w:val="000000"/>
          <w:sz w:val="28"/>
        </w:rPr>
        <w:t>здравоохранения лечебно-трудового и лечебно-производственного профиля;</w:t>
      </w:r>
    </w:p>
    <w:p>
      <w:pPr>
        <w:spacing w:after="0"/>
        <w:ind w:left="0"/>
        <w:jc w:val="both"/>
      </w:pPr>
      <w:r>
        <w:rPr>
          <w:rFonts w:ascii="Times New Roman"/>
          <w:b w:val="false"/>
          <w:i w:val="false"/>
          <w:color w:val="000000"/>
          <w:sz w:val="28"/>
        </w:rPr>
        <w:t>     12) государственные организации патентоведения, стандартизации и</w:t>
      </w:r>
    </w:p>
    <w:p>
      <w:pPr>
        <w:spacing w:after="0"/>
        <w:ind w:left="0"/>
        <w:jc w:val="both"/>
      </w:pPr>
      <w:r>
        <w:rPr>
          <w:rFonts w:ascii="Times New Roman"/>
          <w:b w:val="false"/>
          <w:i w:val="false"/>
          <w:color w:val="000000"/>
          <w:sz w:val="28"/>
        </w:rPr>
        <w:t>метрологии;</w:t>
      </w:r>
    </w:p>
    <w:p>
      <w:pPr>
        <w:spacing w:after="0"/>
        <w:ind w:left="0"/>
        <w:jc w:val="both"/>
      </w:pPr>
      <w:r>
        <w:rPr>
          <w:rFonts w:ascii="Times New Roman"/>
          <w:b w:val="false"/>
          <w:i w:val="false"/>
          <w:color w:val="000000"/>
          <w:sz w:val="28"/>
        </w:rPr>
        <w:t xml:space="preserve">     13) магистральные железнодорожные дороги, республиканские </w:t>
      </w:r>
    </w:p>
    <w:p>
      <w:pPr>
        <w:spacing w:after="0"/>
        <w:ind w:left="0"/>
        <w:jc w:val="both"/>
      </w:pPr>
      <w:r>
        <w:rPr>
          <w:rFonts w:ascii="Times New Roman"/>
          <w:b w:val="false"/>
          <w:i w:val="false"/>
          <w:color w:val="000000"/>
          <w:sz w:val="28"/>
        </w:rPr>
        <w:t>автомобильные дороги общего пользования, включенные в сеть государственных</w:t>
      </w:r>
    </w:p>
    <w:p>
      <w:pPr>
        <w:spacing w:after="0"/>
        <w:ind w:left="0"/>
        <w:jc w:val="both"/>
      </w:pPr>
      <w:r>
        <w:rPr>
          <w:rFonts w:ascii="Times New Roman"/>
          <w:b w:val="false"/>
          <w:i w:val="false"/>
          <w:color w:val="000000"/>
          <w:sz w:val="28"/>
        </w:rPr>
        <w:t>международных маршрутов, а также имеющие оборонное значение, включая</w:t>
      </w:r>
    </w:p>
    <w:p>
      <w:pPr>
        <w:spacing w:after="0"/>
        <w:ind w:left="0"/>
        <w:jc w:val="both"/>
      </w:pPr>
      <w:r>
        <w:rPr>
          <w:rFonts w:ascii="Times New Roman"/>
          <w:b w:val="false"/>
          <w:i w:val="false"/>
          <w:color w:val="000000"/>
          <w:sz w:val="28"/>
        </w:rPr>
        <w:t>инженерные сооружения на них, судоходные водные пути, маяки, устройства</w:t>
      </w:r>
    </w:p>
    <w:p>
      <w:pPr>
        <w:spacing w:after="0"/>
        <w:ind w:left="0"/>
        <w:jc w:val="both"/>
      </w:pPr>
      <w:r>
        <w:rPr>
          <w:rFonts w:ascii="Times New Roman"/>
          <w:b w:val="false"/>
          <w:i w:val="false"/>
          <w:color w:val="000000"/>
          <w:sz w:val="28"/>
        </w:rPr>
        <w:t xml:space="preserve">и навигационные знаки, регулирующие и гарантирующие безопасность </w:t>
      </w:r>
    </w:p>
    <w:p>
      <w:pPr>
        <w:spacing w:after="0"/>
        <w:ind w:left="0"/>
        <w:jc w:val="both"/>
      </w:pPr>
      <w:r>
        <w:rPr>
          <w:rFonts w:ascii="Times New Roman"/>
          <w:b w:val="false"/>
          <w:i w:val="false"/>
          <w:color w:val="000000"/>
          <w:sz w:val="28"/>
        </w:rPr>
        <w:t>судоходства;</w:t>
      </w:r>
    </w:p>
    <w:p>
      <w:pPr>
        <w:spacing w:after="0"/>
        <w:ind w:left="0"/>
        <w:jc w:val="both"/>
      </w:pPr>
      <w:r>
        <w:rPr>
          <w:rFonts w:ascii="Times New Roman"/>
          <w:b w:val="false"/>
          <w:i w:val="false"/>
          <w:color w:val="000000"/>
          <w:sz w:val="28"/>
        </w:rPr>
        <w:t xml:space="preserve">     14) государственные организации, объекты и оборудования переработки, </w:t>
      </w:r>
    </w:p>
    <w:p>
      <w:pPr>
        <w:spacing w:after="0"/>
        <w:ind w:left="0"/>
        <w:jc w:val="both"/>
      </w:pPr>
      <w:r>
        <w:rPr>
          <w:rFonts w:ascii="Times New Roman"/>
          <w:b w:val="false"/>
          <w:i w:val="false"/>
          <w:color w:val="000000"/>
          <w:sz w:val="28"/>
        </w:rPr>
        <w:t xml:space="preserve">уничтожения и захоронения твердых и жидких радиоактивных отходов, </w:t>
      </w:r>
    </w:p>
    <w:p>
      <w:pPr>
        <w:spacing w:after="0"/>
        <w:ind w:left="0"/>
        <w:jc w:val="both"/>
      </w:pPr>
      <w:r>
        <w:rPr>
          <w:rFonts w:ascii="Times New Roman"/>
          <w:b w:val="false"/>
          <w:i w:val="false"/>
          <w:color w:val="000000"/>
          <w:sz w:val="28"/>
        </w:rPr>
        <w:t>скотомогильники;</w:t>
      </w:r>
    </w:p>
    <w:p>
      <w:pPr>
        <w:spacing w:after="0"/>
        <w:ind w:left="0"/>
        <w:jc w:val="both"/>
      </w:pPr>
      <w:r>
        <w:rPr>
          <w:rFonts w:ascii="Times New Roman"/>
          <w:b w:val="false"/>
          <w:i w:val="false"/>
          <w:color w:val="000000"/>
          <w:sz w:val="28"/>
        </w:rPr>
        <w:t>     15) крематории и кладбища;</w:t>
      </w:r>
    </w:p>
    <w:p>
      <w:pPr>
        <w:spacing w:after="0"/>
        <w:ind w:left="0"/>
        <w:jc w:val="both"/>
      </w:pPr>
      <w:r>
        <w:rPr>
          <w:rFonts w:ascii="Times New Roman"/>
          <w:b w:val="false"/>
          <w:i w:val="false"/>
          <w:color w:val="000000"/>
          <w:sz w:val="28"/>
        </w:rPr>
        <w:t xml:space="preserve">     16) объекты социальной защиты населения, детские дома, Дома ребенка, </w:t>
      </w:r>
    </w:p>
    <w:p>
      <w:pPr>
        <w:spacing w:after="0"/>
        <w:ind w:left="0"/>
        <w:jc w:val="both"/>
      </w:pPr>
      <w:r>
        <w:rPr>
          <w:rFonts w:ascii="Times New Roman"/>
          <w:b w:val="false"/>
          <w:i w:val="false"/>
          <w:color w:val="000000"/>
          <w:sz w:val="28"/>
        </w:rPr>
        <w:t xml:space="preserve">дома престарелых, интернаты, госпитали и санатории для инвалидов, </w:t>
      </w:r>
    </w:p>
    <w:p>
      <w:pPr>
        <w:spacing w:after="0"/>
        <w:ind w:left="0"/>
        <w:jc w:val="both"/>
      </w:pPr>
      <w:r>
        <w:rPr>
          <w:rFonts w:ascii="Times New Roman"/>
          <w:b w:val="false"/>
          <w:i w:val="false"/>
          <w:color w:val="000000"/>
          <w:sz w:val="28"/>
        </w:rPr>
        <w:t xml:space="preserve">участников Великой Отечественной войны и приравненных к ним лиц, детей и </w:t>
      </w:r>
    </w:p>
    <w:p>
      <w:pPr>
        <w:spacing w:after="0"/>
        <w:ind w:left="0"/>
        <w:jc w:val="both"/>
      </w:pPr>
      <w:r>
        <w:rPr>
          <w:rFonts w:ascii="Times New Roman"/>
          <w:b w:val="false"/>
          <w:i w:val="false"/>
          <w:color w:val="000000"/>
          <w:sz w:val="28"/>
        </w:rPr>
        <w:t>престарелых;</w:t>
      </w:r>
    </w:p>
    <w:p>
      <w:pPr>
        <w:spacing w:after="0"/>
        <w:ind w:left="0"/>
        <w:jc w:val="both"/>
      </w:pPr>
      <w:r>
        <w:rPr>
          <w:rFonts w:ascii="Times New Roman"/>
          <w:b w:val="false"/>
          <w:i w:val="false"/>
          <w:color w:val="000000"/>
          <w:sz w:val="28"/>
        </w:rPr>
        <w:t>     17) имущество фельдъегерской связи;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18) государственные организации, имеющие воспроизводственные значения рыбных запасов (акклиматизационные станции, рыбопитомники, нерестово- вырастные хозяйства); </w:t>
      </w:r>
      <w:r>
        <w:br/>
      </w:r>
      <w:r>
        <w:rPr>
          <w:rFonts w:ascii="Times New Roman"/>
          <w:b w:val="false"/>
          <w:i w:val="false"/>
          <w:color w:val="000000"/>
          <w:sz w:val="28"/>
        </w:rPr>
        <w:t xml:space="preserve">
      19) водохранилища с гидротехническими сооружениями, имеющие межгосударственное, межобластное значение, шлюзы на магистральных каналах. </w:t>
      </w:r>
      <w:r>
        <w:br/>
      </w:r>
      <w:r>
        <w:rPr>
          <w:rFonts w:ascii="Times New Roman"/>
          <w:b w:val="false"/>
          <w:i w:val="false"/>
          <w:color w:val="000000"/>
          <w:sz w:val="28"/>
        </w:rPr>
        <w:t>
      Сноска. В пункт 1 внесены изменения - постановлением Правительства РК от 11 января 2000 г. N 47 </w:t>
      </w:r>
      <w:r>
        <w:rPr>
          <w:rFonts w:ascii="Times New Roman"/>
          <w:b w:val="false"/>
          <w:i w:val="false"/>
          <w:color w:val="000000"/>
          <w:sz w:val="28"/>
        </w:rPr>
        <w:t xml:space="preserve">P000047_ </w:t>
      </w:r>
      <w:r>
        <w:rPr>
          <w:rFonts w:ascii="Times New Roman"/>
          <w:b w:val="false"/>
          <w:i w:val="false"/>
          <w:color w:val="000000"/>
          <w:sz w:val="28"/>
        </w:rPr>
        <w:t xml:space="preserve">. </w:t>
      </w:r>
      <w:r>
        <w:br/>
      </w:r>
      <w:r>
        <w:rPr>
          <w:rFonts w:ascii="Times New Roman"/>
          <w:b w:val="false"/>
          <w:i w:val="false"/>
          <w:color w:val="000000"/>
          <w:sz w:val="28"/>
        </w:rPr>
        <w:t>
      2. Внести в постановление Правительства Республики Казахстан от 14 января 1997 года № 65 </w:t>
      </w:r>
      <w:r>
        <w:rPr>
          <w:rFonts w:ascii="Times New Roman"/>
          <w:b w:val="false"/>
          <w:i w:val="false"/>
          <w:color w:val="000000"/>
          <w:sz w:val="28"/>
        </w:rPr>
        <w:t xml:space="preserve">P970065_ </w:t>
      </w:r>
      <w:r>
        <w:rPr>
          <w:rFonts w:ascii="Times New Roman"/>
          <w:b w:val="false"/>
          <w:i w:val="false"/>
          <w:color w:val="000000"/>
          <w:sz w:val="28"/>
        </w:rPr>
        <w:t xml:space="preserve">"О секторных программах приватизации и реструктуризации" следующие изменения: </w:t>
      </w:r>
      <w:r>
        <w:br/>
      </w:r>
      <w:r>
        <w:rPr>
          <w:rFonts w:ascii="Times New Roman"/>
          <w:b w:val="false"/>
          <w:i w:val="false"/>
          <w:color w:val="000000"/>
          <w:sz w:val="28"/>
        </w:rPr>
        <w:t xml:space="preserve">
      в секторных программах приватизации и реструктуризации в нефтегазовом и транспортно-коммуникационном комплексах предприятий Министерства промышленности и торговли Республики Казахстан, здравоохранения, образования, науки, культуры и спорта, утвержденных указанным постановлением: </w:t>
      </w:r>
      <w:r>
        <w:br/>
      </w:r>
      <w:r>
        <w:rPr>
          <w:rFonts w:ascii="Times New Roman"/>
          <w:b w:val="false"/>
          <w:i w:val="false"/>
          <w:color w:val="000000"/>
          <w:sz w:val="28"/>
        </w:rPr>
        <w:t xml:space="preserve">
      в подразделе "Основные подходы к реструктуризации и приватизации предприятий нефтегазового комплекса" раздела "Нефтегазовый комплекс": </w:t>
      </w:r>
      <w:r>
        <w:br/>
      </w:r>
      <w:r>
        <w:rPr>
          <w:rFonts w:ascii="Times New Roman"/>
          <w:b w:val="false"/>
          <w:i w:val="false"/>
          <w:color w:val="000000"/>
          <w:sz w:val="28"/>
        </w:rPr>
        <w:t xml:space="preserve">
      в абзаце первом слова "(приложение 2)" исключить; </w:t>
      </w:r>
      <w:r>
        <w:br/>
      </w:r>
      <w:r>
        <w:rPr>
          <w:rFonts w:ascii="Times New Roman"/>
          <w:b w:val="false"/>
          <w:i w:val="false"/>
          <w:color w:val="000000"/>
          <w:sz w:val="28"/>
        </w:rPr>
        <w:t xml:space="preserve">
      в подразделе "Основные подходы к приватизации и реструктуризации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транспортно-коммуникационного комплекса" раздела "Транспортно-</w:t>
      </w:r>
    </w:p>
    <w:p>
      <w:pPr>
        <w:spacing w:after="0"/>
        <w:ind w:left="0"/>
        <w:jc w:val="both"/>
      </w:pPr>
      <w:r>
        <w:rPr>
          <w:rFonts w:ascii="Times New Roman"/>
          <w:b w:val="false"/>
          <w:i w:val="false"/>
          <w:color w:val="000000"/>
          <w:sz w:val="28"/>
        </w:rPr>
        <w:t>коммуникационный комплекс (ТРК)":</w:t>
      </w:r>
    </w:p>
    <w:p>
      <w:pPr>
        <w:spacing w:after="0"/>
        <w:ind w:left="0"/>
        <w:jc w:val="both"/>
      </w:pPr>
      <w:r>
        <w:rPr>
          <w:rFonts w:ascii="Times New Roman"/>
          <w:b w:val="false"/>
          <w:i w:val="false"/>
          <w:color w:val="000000"/>
          <w:sz w:val="28"/>
        </w:rPr>
        <w:t>     абзац 27 исключить;</w:t>
      </w:r>
    </w:p>
    <w:p>
      <w:pPr>
        <w:spacing w:after="0"/>
        <w:ind w:left="0"/>
        <w:jc w:val="both"/>
      </w:pPr>
      <w:r>
        <w:rPr>
          <w:rFonts w:ascii="Times New Roman"/>
          <w:b w:val="false"/>
          <w:i w:val="false"/>
          <w:color w:val="000000"/>
          <w:sz w:val="28"/>
        </w:rPr>
        <w:t>     в разделе "Предприятия системы Министерства промышленности и</w:t>
      </w:r>
    </w:p>
    <w:p>
      <w:pPr>
        <w:spacing w:after="0"/>
        <w:ind w:left="0"/>
        <w:jc w:val="both"/>
      </w:pPr>
      <w:r>
        <w:rPr>
          <w:rFonts w:ascii="Times New Roman"/>
          <w:b w:val="false"/>
          <w:i w:val="false"/>
          <w:color w:val="000000"/>
          <w:sz w:val="28"/>
        </w:rPr>
        <w:t>торговли Республики Казахстан":</w:t>
      </w:r>
    </w:p>
    <w:p>
      <w:pPr>
        <w:spacing w:after="0"/>
        <w:ind w:left="0"/>
        <w:jc w:val="both"/>
      </w:pPr>
      <w:r>
        <w:rPr>
          <w:rFonts w:ascii="Times New Roman"/>
          <w:b w:val="false"/>
          <w:i w:val="false"/>
          <w:color w:val="000000"/>
          <w:sz w:val="28"/>
        </w:rPr>
        <w:t>     абзац 11 исключить.</w:t>
      </w:r>
    </w:p>
    <w:p>
      <w:pPr>
        <w:spacing w:after="0"/>
        <w:ind w:left="0"/>
        <w:jc w:val="both"/>
      </w:pPr>
      <w:r>
        <w:rPr>
          <w:rFonts w:ascii="Times New Roman"/>
          <w:b w:val="false"/>
          <w:i w:val="false"/>
          <w:color w:val="000000"/>
          <w:sz w:val="28"/>
        </w:rPr>
        <w:t>     3. Признать утратившими силу некоторые решения Правительства</w:t>
      </w:r>
    </w:p>
    <w:p>
      <w:pPr>
        <w:spacing w:after="0"/>
        <w:ind w:left="0"/>
        <w:jc w:val="both"/>
      </w:pPr>
      <w:r>
        <w:rPr>
          <w:rFonts w:ascii="Times New Roman"/>
          <w:b w:val="false"/>
          <w:i w:val="false"/>
          <w:color w:val="000000"/>
          <w:sz w:val="28"/>
        </w:rPr>
        <w:t>Республики Казахстан согласно приложению.</w:t>
      </w:r>
    </w:p>
    <w:p>
      <w:pPr>
        <w:spacing w:after="0"/>
        <w:ind w:left="0"/>
        <w:jc w:val="both"/>
      </w:pPr>
      <w:r>
        <w:rPr>
          <w:rFonts w:ascii="Times New Roman"/>
          <w:b w:val="false"/>
          <w:i w:val="false"/>
          <w:color w:val="000000"/>
          <w:sz w:val="28"/>
        </w:rPr>
        <w:t>     4.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Республики Казахстан</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 19 августа 1999 года № 1198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Перечень</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утративших силу некоторых решений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w:t>
      </w:r>
      <w:r>
        <w:br/>
      </w:r>
      <w:r>
        <w:rPr>
          <w:rFonts w:ascii="Times New Roman"/>
          <w:b w:val="false"/>
          <w:i w:val="false"/>
          <w:color w:val="000000"/>
          <w:sz w:val="28"/>
        </w:rPr>
        <w:t>
      1. Постановление Правительства Республики Казахстан от 1 ноября 1996 года № 1336 </w:t>
      </w:r>
      <w:r>
        <w:rPr>
          <w:rFonts w:ascii="Times New Roman"/>
          <w:b w:val="false"/>
          <w:i w:val="false"/>
          <w:color w:val="000000"/>
          <w:sz w:val="28"/>
        </w:rPr>
        <w:t xml:space="preserve">P961336_ </w:t>
      </w:r>
      <w:r>
        <w:rPr>
          <w:rFonts w:ascii="Times New Roman"/>
          <w:b w:val="false"/>
          <w:i w:val="false"/>
          <w:color w:val="000000"/>
          <w:sz w:val="28"/>
        </w:rPr>
        <w:t xml:space="preserve">"О перечне объектов, находящихся в исключительной государственной собственности и не подлежащих приватизации в 1996-1998 годах" (САПП Республики Казахстан, 1996 г., № 44, ст. 426). </w:t>
      </w:r>
      <w:r>
        <w:br/>
      </w:r>
      <w:r>
        <w:rPr>
          <w:rFonts w:ascii="Times New Roman"/>
          <w:b w:val="false"/>
          <w:i w:val="false"/>
          <w:color w:val="000000"/>
          <w:sz w:val="28"/>
        </w:rPr>
        <w:t xml:space="preserve">
      2. Пункт 4 постановления Правительства Республики Казахстан от 14 января 1997 года № 65 "О секторных программах приватизации и реструктуризации". </w:t>
      </w:r>
      <w:r>
        <w:br/>
      </w:r>
      <w:r>
        <w:rPr>
          <w:rFonts w:ascii="Times New Roman"/>
          <w:b w:val="false"/>
          <w:i w:val="false"/>
          <w:color w:val="000000"/>
          <w:sz w:val="28"/>
        </w:rPr>
        <w:t>
      3. Постановление Правительства Республики Казахстан от 21 августа 1997 года № 1273 </w:t>
      </w:r>
      <w:r>
        <w:rPr>
          <w:rFonts w:ascii="Times New Roman"/>
          <w:b w:val="false"/>
          <w:i w:val="false"/>
          <w:color w:val="000000"/>
          <w:sz w:val="28"/>
        </w:rPr>
        <w:t xml:space="preserve">P971273_ </w:t>
      </w:r>
      <w:r>
        <w:rPr>
          <w:rFonts w:ascii="Times New Roman"/>
          <w:b w:val="false"/>
          <w:i w:val="false"/>
          <w:color w:val="000000"/>
          <w:sz w:val="28"/>
        </w:rPr>
        <w:t xml:space="preserve">"Об утверждении поименного перечня объектов, не подлежащих приватизации в период до 1999 года" (САПП Республики Казахстан, 1997 г., № 38, ст. 366). </w:t>
      </w:r>
      <w:r>
        <w:br/>
      </w:r>
      <w:r>
        <w:rPr>
          <w:rFonts w:ascii="Times New Roman"/>
          <w:b w:val="false"/>
          <w:i w:val="false"/>
          <w:color w:val="000000"/>
          <w:sz w:val="28"/>
        </w:rPr>
        <w:t>
      4. Подпункт 2) пункта 5 постановления Правительства Республики Казахстан от 16 сентября 1998 года № 909 </w:t>
      </w:r>
      <w:r>
        <w:rPr>
          <w:rFonts w:ascii="Times New Roman"/>
          <w:b w:val="false"/>
          <w:i w:val="false"/>
          <w:color w:val="000000"/>
          <w:sz w:val="28"/>
        </w:rPr>
        <w:t xml:space="preserve">P980909_ </w:t>
      </w:r>
      <w:r>
        <w:rPr>
          <w:rFonts w:ascii="Times New Roman"/>
          <w:b w:val="false"/>
          <w:i w:val="false"/>
          <w:color w:val="000000"/>
          <w:sz w:val="28"/>
        </w:rPr>
        <w:t xml:space="preserve">"О создании республиканских государственных казенных предприятий на праве оперативного управления "Урало-Атырауский осетровый рыбоводный завод" и "Атырауский осетровый рыбоводный завод" (САПП Республики Казахстан, 1998 г., № 33, ст. 295). </w:t>
      </w:r>
      <w:r>
        <w:br/>
      </w:r>
      <w:r>
        <w:rPr>
          <w:rFonts w:ascii="Times New Roman"/>
          <w:b w:val="false"/>
          <w:i w:val="false"/>
          <w:color w:val="000000"/>
          <w:sz w:val="28"/>
        </w:rPr>
        <w:t>
 </w:t>
      </w:r>
    </w:p>
    <w:bookmarkEnd w:id="5"/>
    <w:bookmarkStart w:name="z6" w:id="6"/>
    <w:p>
      <w:pPr>
        <w:spacing w:after="0"/>
        <w:ind w:left="0"/>
        <w:jc w:val="both"/>
      </w:pPr>
      <w:r>
        <w:rPr>
          <w:rFonts w:ascii="Times New Roman"/>
          <w:b w:val="false"/>
          <w:i w:val="false"/>
          <w:color w:val="000000"/>
          <w:sz w:val="28"/>
        </w:rPr>
        <w:t>
     (Специалисты: Склярова И.В.,</w:t>
      </w:r>
    </w:p>
    <w:bookmarkEnd w:id="6"/>
    <w:p>
      <w:pPr>
        <w:spacing w:after="0"/>
        <w:ind w:left="0"/>
        <w:jc w:val="both"/>
      </w:pPr>
      <w:r>
        <w:rPr>
          <w:rFonts w:ascii="Times New Roman"/>
          <w:b w:val="false"/>
          <w:i w:val="false"/>
          <w:color w:val="000000"/>
          <w:sz w:val="28"/>
        </w:rPr>
        <w:t>                   Кушенова Д.С.)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