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6925" w14:textId="8b8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передислокацией Министерства обороны и Генерального штаба Вооруженных Сил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социальные гарантии и компенсационные выплаты, предусмотренные действующим законодательством для работников центральных исполнительных органов, передислоцированных в город Астану, распространяются на работников Министерства обороны Республики Казахстан, переехавшим в порядке перевода из города Алматы в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Указанные выплаты осуществить в пределах расходов на 1999 год на содержание аппарата управления Министерства обороны Республики Казахстан за счет сокращения расходов на текущее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