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47a1" w14:textId="90a4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Армения о создании совместной комиссии по экономическому сотрудничеству</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1999 года № 1293</w:t>
      </w:r>
    </w:p>
    <w:p>
      <w:pPr>
        <w:spacing w:after="0"/>
        <w:ind w:left="0"/>
        <w:jc w:val="both"/>
      </w:pPr>
      <w:bookmarkStart w:name="z0" w:id="0"/>
      <w:r>
        <w:rPr>
          <w:rFonts w:ascii="Times New Roman"/>
          <w:b w:val="false"/>
          <w:i w:val="false"/>
          <w:color w:val="000000"/>
          <w:sz w:val="28"/>
        </w:rPr>
        <w:t xml:space="preserve">
      В соответствии с пунктом 2 статьи 7 Указа Президента Республики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Казахстан, имеющего силу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U952679_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порядке заключения, исполнения </w:t>
      </w:r>
    </w:p>
    <w:p>
      <w:pPr>
        <w:spacing w:after="0"/>
        <w:ind w:left="0"/>
        <w:jc w:val="both"/>
      </w:pPr>
      <w:r>
        <w:rPr>
          <w:rFonts w:ascii="Times New Roman"/>
          <w:b w:val="false"/>
          <w:i w:val="false"/>
          <w:color w:val="000000"/>
          <w:sz w:val="28"/>
        </w:rPr>
        <w:t xml:space="preserve">и денонсации международных договоров Республики Казахстан" от 12 декабря </w:t>
      </w:r>
    </w:p>
    <w:p>
      <w:pPr>
        <w:spacing w:after="0"/>
        <w:ind w:left="0"/>
        <w:jc w:val="both"/>
      </w:pPr>
      <w:r>
        <w:rPr>
          <w:rFonts w:ascii="Times New Roman"/>
          <w:b w:val="false"/>
          <w:i w:val="false"/>
          <w:color w:val="000000"/>
          <w:sz w:val="28"/>
        </w:rPr>
        <w:t xml:space="preserve">1995 года № 2679 Правительство Республики Казахстан постановляет: </w:t>
      </w:r>
    </w:p>
    <w:p>
      <w:pPr>
        <w:spacing w:after="0"/>
        <w:ind w:left="0"/>
        <w:jc w:val="both"/>
      </w:pPr>
      <w:r>
        <w:rPr>
          <w:rFonts w:ascii="Times New Roman"/>
          <w:b w:val="false"/>
          <w:i w:val="false"/>
          <w:color w:val="000000"/>
          <w:sz w:val="28"/>
        </w:rPr>
        <w:t xml:space="preserve">     1. Подписать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Армения о создании совместной комиссии по </w:t>
      </w:r>
    </w:p>
    <w:p>
      <w:pPr>
        <w:spacing w:after="0"/>
        <w:ind w:left="0"/>
        <w:jc w:val="both"/>
      </w:pPr>
      <w:r>
        <w:rPr>
          <w:rFonts w:ascii="Times New Roman"/>
          <w:b w:val="false"/>
          <w:i w:val="false"/>
          <w:color w:val="000000"/>
          <w:sz w:val="28"/>
        </w:rPr>
        <w:t xml:space="preserve">экономическому сотрудничеству.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w:t>
      </w:r>
    </w:p>
    <w:p>
      <w:pPr>
        <w:spacing w:after="0"/>
        <w:ind w:left="0"/>
        <w:jc w:val="both"/>
      </w:pPr>
      <w:r>
        <w:rPr>
          <w:rFonts w:ascii="Times New Roman"/>
          <w:b w:val="false"/>
          <w:i w:val="false"/>
          <w:color w:val="000000"/>
          <w:sz w:val="28"/>
        </w:rPr>
        <w:t xml:space="preserve">             и Правительством Республики Армения о создании </w:t>
      </w:r>
    </w:p>
    <w:p>
      <w:pPr>
        <w:spacing w:after="0"/>
        <w:ind w:left="0"/>
        <w:jc w:val="both"/>
      </w:pPr>
      <w:r>
        <w:rPr>
          <w:rFonts w:ascii="Times New Roman"/>
          <w:b w:val="false"/>
          <w:i w:val="false"/>
          <w:color w:val="000000"/>
          <w:sz w:val="28"/>
        </w:rPr>
        <w:t xml:space="preserve">         совместной комиссии по экономическому сотрудничеству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w:t>
      </w:r>
    </w:p>
    <w:p>
      <w:pPr>
        <w:spacing w:after="0"/>
        <w:ind w:left="0"/>
        <w:jc w:val="both"/>
      </w:pPr>
      <w:r>
        <w:rPr>
          <w:rFonts w:ascii="Times New Roman"/>
          <w:b w:val="false"/>
          <w:i w:val="false"/>
          <w:color w:val="000000"/>
          <w:sz w:val="28"/>
        </w:rPr>
        <w:t xml:space="preserve">Армения,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руководствуясь основными положениями Договора об основах отношений между Республикой Казахстан и Республикой Армения от 19 января 1993 года, </w:t>
      </w:r>
      <w:r>
        <w:br/>
      </w:r>
      <w:r>
        <w:rPr>
          <w:rFonts w:ascii="Times New Roman"/>
          <w:b w:val="false"/>
          <w:i w:val="false"/>
          <w:color w:val="000000"/>
          <w:sz w:val="28"/>
        </w:rPr>
        <w:t xml:space="preserve">
      - придавая приоритетное значение укреплению и расширению двустороннего экономического сотрудничества на основе принципов полного равенства, добрососедства, взаимной выгоды и международного права, </w:t>
      </w:r>
      <w:r>
        <w:br/>
      </w:r>
      <w:r>
        <w:rPr>
          <w:rFonts w:ascii="Times New Roman"/>
          <w:b w:val="false"/>
          <w:i w:val="false"/>
          <w:color w:val="000000"/>
          <w:sz w:val="28"/>
        </w:rPr>
        <w:t xml:space="preserve">
      - признавая важность налаживания тесного и плодотворного взаимодействия между Республикой Казахстан и Республикой Армения для формирования благоприятного предпринимательского и инвестиционного климата, </w:t>
      </w:r>
      <w:r>
        <w:br/>
      </w:r>
      <w:r>
        <w:rPr>
          <w:rFonts w:ascii="Times New Roman"/>
          <w:b w:val="false"/>
          <w:i w:val="false"/>
          <w:color w:val="000000"/>
          <w:sz w:val="28"/>
        </w:rPr>
        <w:t xml:space="preserve">
      - желая способствовать предпринимательской активности субъектов хозяйственной деятельности двух стран, независимо от их организационно-правовых форм, установлению и долгосрочному развитию деловых связей между ними,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Стороны учреждают Межправительственную казахстанско-армянскую комиссию по экономическому сотрудничеству, именуемую в дальнейшем Комиссией. </w:t>
      </w:r>
      <w:r>
        <w:br/>
      </w:r>
      <w:r>
        <w:rPr>
          <w:rFonts w:ascii="Times New Roman"/>
          <w:b w:val="false"/>
          <w:i w:val="false"/>
          <w:color w:val="000000"/>
          <w:sz w:val="28"/>
        </w:rPr>
        <w:t xml:space="preserve">
      Основными задачами Комиссии являются: </w:t>
      </w:r>
      <w:r>
        <w:br/>
      </w:r>
      <w:r>
        <w:rPr>
          <w:rFonts w:ascii="Times New Roman"/>
          <w:b w:val="false"/>
          <w:i w:val="false"/>
          <w:color w:val="000000"/>
          <w:sz w:val="28"/>
        </w:rPr>
        <w:t xml:space="preserve">
      - рассмотрение и согласование перспективных направлений и приоритетных сфер развития взаимовыгодного сотрудничества субъектов хозяйственной деятельности государств Сторон, независимо от их организационно-правовых форм, в области торговли, инвестиций и других сферах экономического сотрудничества; </w:t>
      </w:r>
      <w:r>
        <w:br/>
      </w:r>
      <w:r>
        <w:rPr>
          <w:rFonts w:ascii="Times New Roman"/>
          <w:b w:val="false"/>
          <w:i w:val="false"/>
          <w:color w:val="000000"/>
          <w:sz w:val="28"/>
        </w:rPr>
        <w:t xml:space="preserve">
      - подготовка и согласование проектов межправительственных и межведомственных договоров в области торговли, инвестиции и других сферах экономического сотрудничества, а также мониторинг их последующего осуществления и координация деятельности уполномоченных органов Сторон, связанной с их выполнением; </w:t>
      </w:r>
      <w:r>
        <w:br/>
      </w:r>
      <w:r>
        <w:rPr>
          <w:rFonts w:ascii="Times New Roman"/>
          <w:b w:val="false"/>
          <w:i w:val="false"/>
          <w:color w:val="000000"/>
          <w:sz w:val="28"/>
        </w:rPr>
        <w:t xml:space="preserve">
      - проведение других мероприятий, направленных на развитие двусторонних отношений в области торговли, инвестиций и других сферах экономического сотрудничества, включая организацию "круглых столов", конференций и выставок, а также обмен информацией о мерах по государственному регулированию торгового и инвестиционного режима; </w:t>
      </w:r>
      <w:r>
        <w:br/>
      </w:r>
      <w:r>
        <w:rPr>
          <w:rFonts w:ascii="Times New Roman"/>
          <w:b w:val="false"/>
          <w:i w:val="false"/>
          <w:color w:val="000000"/>
          <w:sz w:val="28"/>
        </w:rPr>
        <w:t xml:space="preserve">
      - рассмотрение текущих вопросов, возникающих в ходе реализации двусторонних соглашений и договоренностей в области торгово-экономического сотрудничества, а также изучение и поиск новых форм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Стороны в месячный срок после подписания настоящего Соглашения назначают сопредседателей, членов и ответственных секретарей национальных частей Комиссии. </w:t>
      </w:r>
      <w:r>
        <w:br/>
      </w:r>
      <w:r>
        <w:rPr>
          <w:rFonts w:ascii="Times New Roman"/>
          <w:b w:val="false"/>
          <w:i w:val="false"/>
          <w:color w:val="000000"/>
          <w:sz w:val="28"/>
        </w:rPr>
        <w:t xml:space="preserve">
      Заседания Комиссии будут проводиться на ежегодной основе поочередно в г. Астане и г. Ереване. Дата, повестка и регламент заседаний будут предварительно согласовываться между сопредседателями Комиссии. </w:t>
      </w:r>
      <w:r>
        <w:br/>
      </w:r>
      <w:r>
        <w:rPr>
          <w:rFonts w:ascii="Times New Roman"/>
          <w:b w:val="false"/>
          <w:i w:val="false"/>
          <w:color w:val="000000"/>
          <w:sz w:val="28"/>
        </w:rPr>
        <w:t xml:space="preserve">
      Информационное обеспечение заседаний, подготовку и рассылку материалов, другой документооборот Комиссии будут осуществлять ответственные секретари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Основной формой работы Комиссии будут являться регулярные заседания, проводимые в соответствии со статьей 2 настоящего Соглашения, а также взаимные консультации ее рабочих групп по направлениям экономического сотрудничества, в том числе: </w:t>
      </w:r>
      <w:r>
        <w:br/>
      </w:r>
      <w:r>
        <w:rPr>
          <w:rFonts w:ascii="Times New Roman"/>
          <w:b w:val="false"/>
          <w:i w:val="false"/>
          <w:color w:val="000000"/>
          <w:sz w:val="28"/>
        </w:rPr>
        <w:t xml:space="preserve">
      - рабочей группы по торгово-экономическому сотрудничеству; </w:t>
      </w:r>
      <w:r>
        <w:br/>
      </w:r>
      <w:r>
        <w:rPr>
          <w:rFonts w:ascii="Times New Roman"/>
          <w:b w:val="false"/>
          <w:i w:val="false"/>
          <w:color w:val="000000"/>
          <w:sz w:val="28"/>
        </w:rPr>
        <w:t xml:space="preserve">
      - рабочей группы по малому и среднему предпринимательству.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Взаимные консультации рабочей группы по торгово-экономическому сотрудничеству будут осуществляться в направлении обмена не конфиденциальной информацией о процессах экономического развития и нормативными документами, принимаемыми Сторонами, а также обсуждения их влияния на перспективы сотрудничества в области торговли и инвестиций, в том числе по вопросам: </w:t>
      </w:r>
      <w:r>
        <w:br/>
      </w:r>
      <w:r>
        <w:rPr>
          <w:rFonts w:ascii="Times New Roman"/>
          <w:b w:val="false"/>
          <w:i w:val="false"/>
          <w:color w:val="000000"/>
          <w:sz w:val="28"/>
        </w:rPr>
        <w:t xml:space="preserve">
      - состояния и тенденции развития основных макроэкономических размеров, включая показатели реального сектора экономики, бюджетной, социальной и денежно-кредитной сферы; </w:t>
      </w:r>
      <w:r>
        <w:br/>
      </w:r>
      <w:r>
        <w:rPr>
          <w:rFonts w:ascii="Times New Roman"/>
          <w:b w:val="false"/>
          <w:i w:val="false"/>
          <w:color w:val="000000"/>
          <w:sz w:val="28"/>
        </w:rPr>
        <w:t xml:space="preserve">
      - состояния внешней торговли и платежного баланса, развития экономического сотрудничества с иностранными государствами и международными экономическими организациями; </w:t>
      </w:r>
      <w:r>
        <w:br/>
      </w:r>
      <w:r>
        <w:rPr>
          <w:rFonts w:ascii="Times New Roman"/>
          <w:b w:val="false"/>
          <w:i w:val="false"/>
          <w:color w:val="000000"/>
          <w:sz w:val="28"/>
        </w:rPr>
        <w:t xml:space="preserve">
      - нормативной правовой базы торгового и инвестиционного режима, в том числе по вопросам налогообложения, тарифного и нетарифного регулирования внешней торговли, услуг, транзита грузов и пассажиров, поощрения и защиты инвестиций, порядка сертификации товаров (услуг, работ) и рассмотрения хозяйственных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Взаимные консультации рабочей группы по малому и среднему предпринимательству будут осуществляться в направлении обмена не конфиденциальной информацией и выработки предложений по вопросам: </w:t>
      </w:r>
      <w:r>
        <w:br/>
      </w:r>
      <w:r>
        <w:rPr>
          <w:rFonts w:ascii="Times New Roman"/>
          <w:b w:val="false"/>
          <w:i w:val="false"/>
          <w:color w:val="000000"/>
          <w:sz w:val="28"/>
        </w:rPr>
        <w:t xml:space="preserve">
      - нормативного правового регулирования малого и среднего предпринимательства, приватизации и акционирования предприятий; </w:t>
      </w:r>
      <w:r>
        <w:br/>
      </w:r>
      <w:r>
        <w:rPr>
          <w:rFonts w:ascii="Times New Roman"/>
          <w:b w:val="false"/>
          <w:i w:val="false"/>
          <w:color w:val="000000"/>
          <w:sz w:val="28"/>
        </w:rPr>
        <w:t xml:space="preserve">
      - мероприятий и механизмов налогового и кредитного стимулирования малого и среднего предпринимательства, развития арендных отношений и финансового лизинга; </w:t>
      </w:r>
      <w:r>
        <w:br/>
      </w:r>
      <w:r>
        <w:rPr>
          <w:rFonts w:ascii="Times New Roman"/>
          <w:b w:val="false"/>
          <w:i w:val="false"/>
          <w:color w:val="000000"/>
          <w:sz w:val="28"/>
        </w:rPr>
        <w:t xml:space="preserve">
      - проведения семинаров, выставок и других мероприятий по подготовке и повышению квалификации кадров малого и среднего предпринимательства, установления и развития деловых контактов.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Справочные и аналитические материалы рабочих групп Комиссии, а также возможные рекомендации и предложения будут вноситься сопредседателям Комиссии для рассмотрения на ее очередных заседаниях.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Настоящее Соглашение вступает в силу со дня подписания и действует на протяжении пяти лет. Действие настоящего Соглашения автоматически продлевается на последующий пятилетний период, если ни одна из Сторон не менее чем за шесть месяцев до окончания срока действия Соглашения не уведомит в письменной форме другую Сторону о своем желании прекратить его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действие. </w:t>
      </w:r>
    </w:p>
    <w:p>
      <w:pPr>
        <w:spacing w:after="0"/>
        <w:ind w:left="0"/>
        <w:jc w:val="both"/>
      </w:pPr>
      <w:r>
        <w:rPr>
          <w:rFonts w:ascii="Times New Roman"/>
          <w:b w:val="false"/>
          <w:i w:val="false"/>
          <w:color w:val="000000"/>
          <w:sz w:val="28"/>
        </w:rPr>
        <w:t xml:space="preserve">     Совершено в г. Астане "__" сентября 1999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армянском и русском языках, причем все </w:t>
      </w:r>
    </w:p>
    <w:p>
      <w:pPr>
        <w:spacing w:after="0"/>
        <w:ind w:left="0"/>
        <w:jc w:val="both"/>
      </w:pPr>
      <w:r>
        <w:rPr>
          <w:rFonts w:ascii="Times New Roman"/>
          <w:b w:val="false"/>
          <w:i w:val="false"/>
          <w:color w:val="000000"/>
          <w:sz w:val="28"/>
        </w:rPr>
        <w:t xml:space="preserve">тексты имеют одинаковую силу. </w:t>
      </w:r>
    </w:p>
    <w:p>
      <w:pPr>
        <w:spacing w:after="0"/>
        <w:ind w:left="0"/>
        <w:jc w:val="both"/>
      </w:pPr>
      <w:r>
        <w:rPr>
          <w:rFonts w:ascii="Times New Roman"/>
          <w:b w:val="false"/>
          <w:i w:val="false"/>
          <w:color w:val="000000"/>
          <w:sz w:val="28"/>
        </w:rPr>
        <w:t xml:space="preserve">     Для целей толкования положений настоящего Соглашения используется </w:t>
      </w:r>
    </w:p>
    <w:p>
      <w:pPr>
        <w:spacing w:after="0"/>
        <w:ind w:left="0"/>
        <w:jc w:val="both"/>
      </w:pPr>
      <w:r>
        <w:rPr>
          <w:rFonts w:ascii="Times New Roman"/>
          <w:b w:val="false"/>
          <w:i w:val="false"/>
          <w:color w:val="000000"/>
          <w:sz w:val="28"/>
        </w:rPr>
        <w:t xml:space="preserve">текст на 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Республики Казахстан                  Республики Армения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xml:space="preserve">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