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a51e" w14:textId="a3ea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30 июня 1997 года № 1037 и от 5 декабря 1998 года № 1243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1999 года № 1425. Утратило силу постановлением Правительства Республики Казахстан от 12 июня 2008 года N 578.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12.06.2008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      В целях отмены ограничительных мер на части к двигателям внутреннего сгорания и установление контроля за экспортом вторичных сплавов алюминия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30 июня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1037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 экспорта и импорта товаров (работ, услуг) в Республике Казахстан" (САПП Республики Казахстан, 1997 г., № 29, ст. 266):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4 к указанному постановлению, графы 1, 2 и 3 дополнить строками следующего содержания: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"Сплавы алюминиевые         !  760120910, 760120990,!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необработанные вторичные:   !  7603-7616 (только из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слитках, прочие и изделия ! вторичных сплавов)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                      !                       !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____________________________!_______________________!_____________________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исключен - постановлением Правительства РК от 27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через месяц со дня опубликования.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