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8430" w14:textId="5178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18 марта 1999 года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N 1495.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30 сентября 1999 года N 1495 утратило силу постановлением Правительства РК от 18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марта 1999 года № 264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подготовке и реализации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(САПП Республики Казахстан, 1999 г., N 9, ст. 76)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Межведомственного совета по подготовке и управлению зонтичным проектом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Казахстан", утвержденного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"Сарсембекова            - Председателя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Толегена Таджибаевича      Министерства сельского хозяйства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Казахстан, заместителем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Сембаева                 - советника Управления международных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Ерболата Насеновича        организаций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Данбаева                 - начальника Нура-Сарысуского бассейнового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Бахытнасыра Зекеновича     водохозяйственного управления Комитета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водным ресурсам Министерства сельского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Ашенова                  - начальника Ишимского бассейнового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Газиза Абуовича            водохозяйственного управления Комитета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водным ресурсам Министерства сельского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