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3ce3" w14:textId="5a33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передислокации Главной военной прокуратуры в город Астану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1999 года N 1565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Для упорядочения вопросов выделения служебных помещений и предоставления жилья работникам Главной военной прокуратуры в связи с передислокацией в город Астану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Генерального Прокурора Республики Казахстан об осуществлении поэтапной передислокации Главной военной прокуратуры в город Астану.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месячный срок обеспечить выделение служебного здания для размещения Главной военной прокуратуры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работников Главной военной прокуратуры при переводе на работу в другую местность (город Астану) распространяются гарантии и компенсации, предусмотренные законодательством для работников центральных аппаратов государственных органов, передислоцированных в город Астану;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выплаты, указанные в подпункте 1) пункта 3 настоящего постановления, осуществляются в пределах расходов на 1999 год на содержание Главной военной прокуратуры за счет сокращения расходов на текущее содержание.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