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b330" w14:textId="abdb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1999 года N 1695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1)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2) утратил силу - постановлением Правительства РК от 14 апреля 2001 г. N 494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P010494_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