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96b12" w14:textId="2a96b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погашении кредиторской задолженности организаций</w:t>
      </w:r>
    </w:p>
    <w:p>
      <w:pPr>
        <w:spacing w:after="0"/>
        <w:ind w:left="0"/>
        <w:jc w:val="both"/>
      </w:pPr>
      <w:r>
        <w:rPr>
          <w:rFonts w:ascii="Times New Roman"/>
          <w:b w:val="false"/>
          <w:i w:val="false"/>
          <w:color w:val="000000"/>
          <w:sz w:val="28"/>
        </w:rPr>
        <w:t>Постановление Правительства Республики Казахстан от 9 декабря 1999 года N 1893</w:t>
      </w:r>
    </w:p>
    <w:p>
      <w:pPr>
        <w:spacing w:after="0"/>
        <w:ind w:left="0"/>
        <w:jc w:val="both"/>
      </w:pPr>
      <w:bookmarkStart w:name="z0" w:id="0"/>
      <w:r>
        <w:rPr>
          <w:rFonts w:ascii="Times New Roman"/>
          <w:b w:val="false"/>
          <w:i w:val="false"/>
          <w:color w:val="000000"/>
          <w:sz w:val="28"/>
        </w:rPr>
        <w:t>
      В соответствии со статьей 5-1 Закона Республики Казахстан от 16 декабря 1998 года </w:t>
      </w:r>
      <w:r>
        <w:rPr>
          <w:rFonts w:ascii="Times New Roman"/>
          <w:b w:val="false"/>
          <w:i w:val="false"/>
          <w:color w:val="000000"/>
          <w:sz w:val="28"/>
        </w:rPr>
        <w:t xml:space="preserve">Z980318_ </w:t>
      </w:r>
      <w:r>
        <w:rPr>
          <w:rFonts w:ascii="Times New Roman"/>
          <w:b w:val="false"/>
          <w:i w:val="false"/>
          <w:color w:val="000000"/>
          <w:sz w:val="28"/>
        </w:rPr>
        <w:t>"О республиканском бюджете на 1999 год" и постановления Правительства Республики Казахстан от 13 мая 1999 года N 569 </w:t>
      </w:r>
      <w:r>
        <w:rPr>
          <w:rFonts w:ascii="Times New Roman"/>
          <w:b w:val="false"/>
          <w:i w:val="false"/>
          <w:color w:val="000000"/>
          <w:sz w:val="28"/>
        </w:rPr>
        <w:t xml:space="preserve">P990569_ </w:t>
      </w:r>
      <w:r>
        <w:rPr>
          <w:rFonts w:ascii="Times New Roman"/>
          <w:b w:val="false"/>
          <w:i w:val="false"/>
          <w:color w:val="000000"/>
          <w:sz w:val="28"/>
        </w:rPr>
        <w:t xml:space="preserve">"О мерах по организации погашения кредиторской задолженности" Правительство Республики Казахстан постановляет: </w:t>
      </w:r>
      <w:r>
        <w:br/>
      </w:r>
      <w:r>
        <w:rPr>
          <w:rFonts w:ascii="Times New Roman"/>
          <w:b w:val="false"/>
          <w:i w:val="false"/>
          <w:color w:val="000000"/>
          <w:sz w:val="28"/>
        </w:rPr>
        <w:t xml:space="preserve">
      1. Согласиться с предложениями государственных органов о погашении кредиторской задолженности, одобренными Комиссией по рассмотрению вопросов, связанных с погашением кредиторской задолженности, на общую сумму 972 297 693 (девятьсот семьдесят два миллиона двести девяносто семь тысяч шестьсот девяносто три) тенге перед поставщиками товаров (работ, услуг) за счет погашения задолженности хозяйствующих субъектов по платежам в республиканский бюджет, в том числе: </w:t>
      </w:r>
      <w:r>
        <w:br/>
      </w:r>
      <w:r>
        <w:rPr>
          <w:rFonts w:ascii="Times New Roman"/>
          <w:b w:val="false"/>
          <w:i w:val="false"/>
          <w:color w:val="000000"/>
          <w:sz w:val="28"/>
        </w:rPr>
        <w:t xml:space="preserve">
      по Министерству обороны Республики Казахстан на сумму 529 988 800 (пятьсот двадцать девять миллионов девятьсот восемьдесят восемь тысяч восемьсот) тенге; </w:t>
      </w:r>
      <w:r>
        <w:br/>
      </w:r>
      <w:r>
        <w:rPr>
          <w:rFonts w:ascii="Times New Roman"/>
          <w:b w:val="false"/>
          <w:i w:val="false"/>
          <w:color w:val="000000"/>
          <w:sz w:val="28"/>
        </w:rPr>
        <w:t xml:space="preserve">
      по Министерству сельского хозяйства Республики Казахстан на сумму 36 432 900 (тридцать шесть миллионов четыреста тридцать две тысячи девятьсот) тенге; </w:t>
      </w:r>
      <w:r>
        <w:br/>
      </w:r>
      <w:r>
        <w:rPr>
          <w:rFonts w:ascii="Times New Roman"/>
          <w:b w:val="false"/>
          <w:i w:val="false"/>
          <w:color w:val="000000"/>
          <w:sz w:val="28"/>
        </w:rPr>
        <w:t xml:space="preserve">
      по Республиканской гвардии Республики Казахстан на сумму 1 971 000 (один миллион девятьсот семьдесят одна тысяча) тенге; </w:t>
      </w:r>
      <w:r>
        <w:br/>
      </w:r>
      <w:r>
        <w:rPr>
          <w:rFonts w:ascii="Times New Roman"/>
          <w:b w:val="false"/>
          <w:i w:val="false"/>
          <w:color w:val="000000"/>
          <w:sz w:val="28"/>
        </w:rPr>
        <w:t xml:space="preserve">
      по Министерству транспорта и коммуникаций Республики Казахстан всего на сумму 403 904 993 (четыреста три миллиона девятьсот четыре тысячи девятьсот девяносто три) тенге, из них: </w:t>
      </w:r>
      <w:r>
        <w:br/>
      </w:r>
      <w:r>
        <w:rPr>
          <w:rFonts w:ascii="Times New Roman"/>
          <w:b w:val="false"/>
          <w:i w:val="false"/>
          <w:color w:val="000000"/>
          <w:sz w:val="28"/>
        </w:rPr>
        <w:t xml:space="preserve">
      а) по предоставленным льготам отдельным категориям граждан на сумму 149 402 039 (сто сорок девять миллионов четыреста две тысячи тридцать девять) тенге; </w:t>
      </w:r>
      <w:r>
        <w:br/>
      </w:r>
      <w:r>
        <w:rPr>
          <w:rFonts w:ascii="Times New Roman"/>
          <w:b w:val="false"/>
          <w:i w:val="false"/>
          <w:color w:val="000000"/>
          <w:sz w:val="28"/>
        </w:rPr>
        <w:t xml:space="preserve">
      б) по республиканскому государственному казенному предприятию "Казахавтодор", финансировавшемуся из упраздненного Дорожного фонда, по областям на общую сумму 254 502 954 (двести пятьдесят четыре миллиона пятьсот две тысячи девятьсот пятьдесят четыре) тенге. </w:t>
      </w:r>
      <w:r>
        <w:br/>
      </w:r>
      <w:r>
        <w:rPr>
          <w:rFonts w:ascii="Times New Roman"/>
          <w:b w:val="false"/>
          <w:i w:val="false"/>
          <w:color w:val="000000"/>
          <w:sz w:val="28"/>
        </w:rPr>
        <w:t xml:space="preserve">
      2. Министерству финансов Республики Казахстан и Министерству государственных доходов Республики Казахстан обеспечить проведение расчетов по погашению вышеуказанной кредиторской задолженности в порядке, утвержденном постановлением Правительства Республики Казахстан от 13 мая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1999 года N 569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P990569_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 мерах по организации погашения кредиторской </w:t>
      </w:r>
    </w:p>
    <w:p>
      <w:pPr>
        <w:spacing w:after="0"/>
        <w:ind w:left="0"/>
        <w:jc w:val="both"/>
      </w:pPr>
      <w:r>
        <w:rPr>
          <w:rFonts w:ascii="Times New Roman"/>
          <w:b w:val="false"/>
          <w:i w:val="false"/>
          <w:color w:val="000000"/>
          <w:sz w:val="28"/>
        </w:rPr>
        <w:t>задолженности".</w:t>
      </w:r>
    </w:p>
    <w:p>
      <w:pPr>
        <w:spacing w:after="0"/>
        <w:ind w:left="0"/>
        <w:jc w:val="both"/>
      </w:pPr>
      <w:r>
        <w:rPr>
          <w:rFonts w:ascii="Times New Roman"/>
          <w:b w:val="false"/>
          <w:i w:val="false"/>
          <w:color w:val="000000"/>
          <w:sz w:val="28"/>
        </w:rPr>
        <w:t xml:space="preserve">     3. Контроль за исполнением настоящего постановления возложить на </w:t>
      </w:r>
    </w:p>
    <w:p>
      <w:pPr>
        <w:spacing w:after="0"/>
        <w:ind w:left="0"/>
        <w:jc w:val="both"/>
      </w:pPr>
      <w:r>
        <w:rPr>
          <w:rFonts w:ascii="Times New Roman"/>
          <w:b w:val="false"/>
          <w:i w:val="false"/>
          <w:color w:val="000000"/>
          <w:sz w:val="28"/>
        </w:rPr>
        <w:t xml:space="preserve">Заместителя Премьер-Министра Республики Казахстан Утембаева Е.А.         </w:t>
      </w:r>
    </w:p>
    <w:p>
      <w:pPr>
        <w:spacing w:after="0"/>
        <w:ind w:left="0"/>
        <w:jc w:val="both"/>
      </w:pPr>
      <w:r>
        <w:rPr>
          <w:rFonts w:ascii="Times New Roman"/>
          <w:b w:val="false"/>
          <w:i w:val="false"/>
          <w:color w:val="000000"/>
          <w:sz w:val="28"/>
        </w:rPr>
        <w:t>     4. Настоящее постановление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w:t>
      </w:r>
    </w:p>
    <w:p>
      <w:pPr>
        <w:spacing w:after="0"/>
        <w:ind w:left="0"/>
        <w:jc w:val="both"/>
      </w:pPr>
      <w:r>
        <w:rPr>
          <w:rFonts w:ascii="Times New Roman"/>
          <w:b w:val="false"/>
          <w:i w:val="false"/>
          <w:color w:val="000000"/>
          <w:sz w:val="28"/>
        </w:rPr>
        <w:t>Цай Л.Г.</w:t>
      </w:r>
    </w:p>
    <w:p>
      <w:pPr>
        <w:spacing w:after="0"/>
        <w:ind w:left="0"/>
        <w:jc w:val="both"/>
      </w:pPr>
      <w:r>
        <w:rPr>
          <w:rFonts w:ascii="Times New Roman"/>
          <w:b w:val="false"/>
          <w:i w:val="false"/>
          <w:color w:val="000000"/>
          <w:sz w:val="28"/>
        </w:rPr>
        <w:t xml:space="preserve">Склярова И.В.)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