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245d" w14:textId="1662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потребности в транспортных средствах и имуществе для плательщиков единого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1999 года N 1944 Утратило силу постановлением Правительства Республики Казахстан от 31 декабря 2008 года N 13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345, 351, 379 Кодекса Республики Казахстан от 12 июня 2001 года "О налогах и других обязательных платежах в бюджет" (Налоговый кодекс)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реамбулу внесены изменения - постановлением Правительства РК от 16 марта 2002 г. N 317 (вступает в силу с 1 января 2002 .)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317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ормативы потребности в транспортных средствах плательщиков единого земельного налог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орматив потребности в имуществе плательщиков единого земельного налога включает имущество, имеющееся на праве собственности, непосредственно используемое в процессе производства, хранения и переработки собственной сельскохозяйственной прод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16 марта 2002 г. N 317 (вступает в силу с 1 января 2002 .)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317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опублик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20 декабря 1999 года N 194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ормативы потребности в транспортных средств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лательщиков единого земельного налог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нормативы внесены изменения - постановлением Правительства РК от 16 марта 2002 г. N 317 (вступает в силу с 1 января 2002 .)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317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нормативы потребности в транспортных средствах одного крестьянского (фермерского) хозяйства входят принадлежащие его членам на праве общей собственности на праве собственности: 1) один легковой автомобиль с объемом двигателя включительно до 2500 куб. см; 2) грузовые автомобили с суммарной мощностью двигателей в размере 1000 кВт на 1000 га пашни. (Специалисты: Склярова И.В., Цай Л.Г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