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0687" w14:textId="a9f0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 встрече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1999 года N 1971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многочисленные пожелания и просьбы граждан, связанные со встречей нового тысячелетия, и в целях создания благоприятных условий для отдыха трудящихся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Объявить 31 декабря 1999 года днем отдыха.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право организациям, которые обеспечены трудовыми,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материальными и финансовыми ресурсами для выпуска необходимой продукции, 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также ввода в действие объектов строительства, производить по согласованию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профсоюзными комитетами работу 31 декабря 1999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Работа в указанный день компенсируется в соответствии с действующим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