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69af" w14:textId="25f6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20 апреля 2000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Премъер-Министра Республики Казахстан от 4 мая 2000 года N 70-р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20 апреля 2000 года N 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борьбы с преступностью и коррупцией":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совместно с заинтересованными государственными органами в недельный срок внести проект решения о создании рабочей группы по разработке Концепции борьбы с правонарушениями в сфере экономики, предусматривающий комплекс организационно-правовых и экономических мер предупреждения и пресечения незаконного оборота финансовых и иных материальных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юстиции, Генеральной Прокуратурой (по согласованию), Министерством государственных доходов, Комитетом национальной безопасности Республики Казахстан (по согласованию) и другими государственными органами в срок до 1 октября 2000 года разработать проект Программы борьбы с преступностью с определением конкретных сроков ее реализации и в установленном порядке внести в Правительство, предусмотрев в данной Программе повышение роли местных исполнительных органов в обеспечении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представлять расширенную информацию по областям с наиболее сложной криминогенной обстановкой с внесением предложений по рассмотрению данных вопросов на заседании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участием Генеральной Прокуратуры Республики Казахстан (по согласованию) и другими правоохранительными органами принять меры к расширению международного сотрудничества правоохранительных органов в борьбе с организованной транснациональной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вышеназванного Указа, и при необходимости вносить предложения, направленные на усиление борьбы с преступностью и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совместно с Агентством Республики Казахстан по делам государственной службы (по согласованию) при разработке новых условий оплаты труда военнослужащих, судей и работников правоохранительных органов предусмотреть повышение оплаты труда судей и работников правоохранительных органов, установив для последних дифференцированную заработную плату в зависимости от степени участия в выполнении конкретных задач обеспечения правопорядка и борьбы с преступностью, и в трехмесячный срок внести предложения по данному вопросу на рассмотрение Бюджетной комиссии по формированию республиканского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на 2001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