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0485" w14:textId="0940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законопроекту "О гражданской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2002 года N 41-р.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законопроекту "О гражданской службе"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    - вице-Министр труда и социальной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Адилова Лязиза Газисжановна    - начальник отдела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государственной службы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Батталов Болат Меруенгалиевич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Департамента кадровой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воспитательной работы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внутренних дел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 Тлеугазы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Айтказинович                     Департамента региональной,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социальной политики и программ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Болатбаева Сауле Торехановна   - начальник управления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здравоохранения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 Людмила Васильевна     - начальник управления правовой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Егинбаева Альфира Нукеновна    - начальник отдела правовой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экспертизы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социальной защиты населения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 Эльвира Балтабековна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законодательства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 Валерий             - директор Департамента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Владимирович                     экономической защиты и трудовой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инспекции Федерации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 Марат Мендыханович   -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Административного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 Асет Кабиевич     - начальник отдела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управления Аппарата Министра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Курмангалиева Аида Даденовна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финансирования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органов Министерства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Машинец Татьяна Валерьевна     - директор международного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Конфедерации свободных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Казахстана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 Рустем Назымбекович     - директор Департамента социальной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политики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социальной защиты населения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Шаукенов Темирлан Шаукенович   - начальник юридического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труда и социальной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срок до 1 июля 2002 года выработать предложения по законопроекту "О гражданской службе".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