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d0bd" w14:textId="56ad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рабочей группы по вопросам разграничения функций государственного контроля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мая 2003 года N 99-р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разграничению функций государственного контроля в области охраны окружающей среды: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рабочую группу по вопросам разграничения функций государственного контроля в области охраны окружающей среды (далее - Рабочая группа)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 Нурлан Абдильдаевич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Казахстан, руководитель;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Раймбеков Каналбек Утжанович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руководителя;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Карибаев Ержан Габбасович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геологии и охраны недр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Хадыркеев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Наурузбай Абдулбахиевич        лесного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Елеушов    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Бек-Булат Садуахасович         государственного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среды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Бадашев Ерлан Айтмаханович   - начальник управления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эксплуатации водохозяйственных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объектов и мелиорации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Касымбеков Даут Азыханович   - начальник управления гидрогеологии,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инженерной геологии и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подземных вод Комитета геологии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охраны недр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Ибраева Эльмира Балтабековна - начальник управления правовой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Юридического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Назаралы Жаксылык Кузембаевич-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охраны недр Комитета геологии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охраны недр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Жаркенов Майдан Искендирович - начальник отдела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Казахстан, секретарь;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Нуркиянов                    - главный эксперт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Толеухан Муратканович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месячный срок внести на рассмотрение в Правительство Республики Казахстан предложения по разграничению функций государственного контроля в области охраны окружающей среды.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- Министра сельского хозяйства Республики Казахстан Есимова А.С.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