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e752" w14:textId="b49e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реализации Программы модернизации контроля воздушного пространства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декабря 2003 года N 316-p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документов на проведение конкурса по реализации программы модернизации контроля воздушного пространства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Дарбеков                - Председатель Комитета начальников штабов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Керимжанович        первый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  - Главнокомандующий силами воздушной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Копен Кабылкасымович      обороны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               - начальник Главного управления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  технологий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секретарь;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                 - заместитель Главнокомандующего силами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Окас Базаргалиевич        воздушной обороны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противовоздушной обороне;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 - первый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Кипшакбаев              - вице-президент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Абдель Исаевич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"Казахстан инжиниринг";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Зайруллаевич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Кульназаров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Дабусович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"Казаэронавигация";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Зиновьев                - заместитель начальника Управления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 контрразведки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Силам воздушной обороны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Жарасов                 - начальник Департамента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Абдуллаевич         контрразведки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Ермуханович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РК от 14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марта 2004 года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документы на проведение конкурса по реализации программы модернизации контроля воздушного пространства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проект постановления Правительства по реализации программы модернизации контроля воздушного пространства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