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52d7" w14:textId="ee15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усилению контроля исполнения программных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июня 2004 года N 182-р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своевременной реализации Стратегии индустриально-инновационного развития Республики Казахстан на 2003-2015 годы, государственных программ в сфере образования, здравоохранения и жилищного строительства (далее - программные документы):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Центральным и местным исполнительным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недельный срок определить должностных лиц, ответственных за реализацию программных документов, из числа заместителей первых руководителей (далее - ответственные лица), а также ответственных за внутренний контроль (далее - должностные лица), и представить копии соответствующих приказов в Канцелярию Премьер-Министра Республики Казахстан (далее - Канцелярия);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постоянный мониторинг реализации программных документов ответственными лицами и контроль должностными лицами за своевременным исполнением поручений Премьер-Министра Республики Казахстан, его заместителей и Руководителя Канцелярии.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Канцелярии во втором полугодии 2004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ввести в практику формирование и направление в регионы межведомственных рабочих групп по контролю исполнения программных документов на местах, состоящих из работников структурных подразделений Канцелярии и центральных исполнительных органов, возглавляемых главными инспекторами Отдела регионального развития Канцелярии;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организовать заслушивание у заместителей Руководителя Канцелярии ответственных лиц, а при необходимости и должностных лиц, по результатам которого вносить предложения о заслушивании отчетов акимов областей, городов Астаны и Алматы и первых руководителей центральных исполнительных органов у заместителей Премьер-Министра, на заседаниях консультативно-совещательных органов при Правительстве Республики Казахстан или на заседаниях Правительства, а также об ответственности соответствующих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практиковать приглашение и заслушивание в структурных подразделениях Канцелярии руководителей структурных подразделений центральных исполнительных органов, ответственных за реализацию программных документов, поручений Премьер-Министра Республики Казахстан, его заместителей и Руководителя Канцелярии.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исполнительным органам по требованию Канцелярии обеспечить выделение специалистов для включения в состав межведомственных рабочих групп по контролю исполнения программных документов на местах.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Руководителю Канцелярии принять меры по исполнению настоящего распоряжения.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