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1fa5" w14:textId="c4c1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визитов заместителя премьер-министра,
министра иностранных дел Лаосской Народно-Демократической
Республики г-на Сомсават Лейнгсават и министра иностранных дел
Республики Парагвай г-жи Лейлы Рашид де Коулс в городах Алматы и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марта 2005 года
N 63-p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подготовки и проведения визитов заместителя премьер-министра, министра иностранных дел Лаосской Народно-Демократической Республики (далее - Лаос) Сомсават Лейнгсават 25 марта - 1 апреля 2005 года и министра иностранных дел Республики Парагвай (далее - Парагвай) Лейлы Рашид де Коулс в Республику Казахстан 26 марта - 1 апреля 2005 года в городах Алматы и Астане: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протокольно-организационные мероприятия по подготовке и проведению визитов заместителя премьер-министра, министра иностранных дел Лаоса Сомсават Лейнгсават 25 марта - 1 апреля 2005 г. и министра иностранных дел Парагвая Лейлы Рашид де Коулс 26 марта - 1 апреля 2005 г. в Республику Казахстан в городах Алматы и Астане (далее - визит)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средства на проведение визита, в том числе на проживание в гостинице, в сумме 1880940 тенге за счет средств, предусмотренных в республиканском бюджете на 2005 год по программе "Представительские затраты".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оказать содействие по обслуживанию делегаций Лаоса и Парагвая в аэропортах городов Алматы и Астаны.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 обеспечить безопасность членов делегаций Лаоса и Парагвая в аэропортах городов Алматы и Астаны, местах проживания и посещения, а также сопровождение по маршрутам следования.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спорта Республики Казахстан обеспечить освещение визитов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реализацией настоящего распоряжения возложить на Министерство иностранных дел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марта 2005 года N 63-р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Протокольно-организационные мероприятия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обслуживанию членов делегаций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Лаосской Народно-Демократической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и Республики Парагвай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делегаций Лаоса (по формуле 1+3) и Парагвая (по формуле 1+2) в городе Алматы в гостинице "Хайятт Ридженси".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"Хайятт Ридженси".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в установленном порядке сувениров и подарков для делегаций Лаоса и Парагвая.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Обслуживание делегаций Лаоса и Парагвая в аэропортах городов Алматы и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встреч заместителя премьер-министра, министра иностранных дел Лаоса и министра иностранных дел Парагвая в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пресс-конференции в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приема от имени Министра иностранных дел Республики Казахстан в честь заместителя премьер-министра, министра иностранных дел Лаоса и министра иностранных дел Парагвая.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Медицинское обслуживание членов делегаций Лаоса и Парагвая (в случае необходимости).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