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ea67" w14:textId="05ee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10 февраля 2005 года N 21-р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апреля 2005 года
N 103-p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Премьер-Министра Республики Казахстан от 10 февраля 2005 года N 21-р "О мерах по реализации Закона Республики Казахстан "О государственной молодежной политике в Республике Казахстан" 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"в двухмесячный срок" заменить словами "в IV квартале 2005 года".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