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c516" w14:textId="e7bc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II-го Гражданского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июля 2005 года N 187-р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сотрудничества государственных органов и неправительственных организаций: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организационный комитет по подготовке и проведению II-го Гражданского форума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и города Алматы обеспечить финансирование командировочных расходов участников II-го Гражданского форума.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Есимова А.С.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N 187-р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организационного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II-го Гражданского форума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Ахметжан Смагулович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Есетжан Муратович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 Валентина Андреевна - президент Конфедерации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организаций Казахстана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                     - председатель Комитета по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Жабайхан Мубаракович            делам, обороне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Сената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Загипа Яхяновна      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 Байгазиевна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Кемелевич 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         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 Дархан Аманович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 Фархад Шаймуратович - заведующий Отделом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Саида Куановна       - заведующая Секретариатом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комиссии по делам семьи и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Дукенбайулы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 Сабила Сапаровна    -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Наталья Ивановна    - президент ассоциации юных лидеров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Караулова Асель               - президент казахстанского пресс-клуба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 Мадияр Дюсенбайулы   - исполнительный директор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юридических лиц "Конгресс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Кулик Виталий Олегович        - председатель корпорации фонда "Зубр"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Бектас Гафурович - генеральный директор общественного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"Международный институт современной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политики"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Набиева Гульзи Аскеновна      - директор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"ЖАРиА"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  - сопредседатель Союза женщин-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