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719c" w14:textId="a417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внедрению европейских авиационных требований (JAR)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февраля 2006 года N 31-p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внедрения международных авиационных стандартов в отрасли гражданской авиации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внедрению европейских авиационных требований (JAR) в период до 2008 года (далее - рабочая группа)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Бектуров                   - вице-министр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 коммуникаций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Кубаев                     - председатель Комитета гражданской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Мухит Мухатович              авиации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Нуранов                    - главный специалист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Абдуевич              гражданской авиации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Адимолда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Радильбек Окенович           гражданской авиации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                   - директор Департамента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Несипбала Абсагитовна        расходов отраслевых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Сулубеков                  - начальник службы навигации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Абзал Абдигалиевич           управления навигации и боевого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применения сил воздушной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вооруженных сил Министерства обороны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Имашев           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Маратович             финансового регулирования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Казбеков                   - заместитель директора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Ертаевич               департамента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Тажимуратов                - начальник управления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Габит Калиевич               гражданской авиации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Солин                      - начальник управления Европейской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Максим Александрович         безопасности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общеевропейского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Мейрбаева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Галия-Бану Ундасыновна       технического регулирования и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технического регулирования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метрологии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распоряжением Премьер-Министра РК от 2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283-р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осуществлять координацию работ по внедрению европейских авиационных требований (JAR) в период до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