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e2290" w14:textId="f8e22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урегулированию вопросов таможенного декларирования и оплаты водного налога на оросительную воду, подаваемую из Палласовской оросительно-обводнительной системы Волгоградской области Российской Федерации в Жанибекскую оросительно-обводнительную систему Западно-Казахстанской области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12 апреля 2006 года
N 94-p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выработки предложений по урегулированию вопросов таможенного декларирования и оплаты водного налога на оросительную воду, подаваемую из Палласовской оросительно-обводнительной системы Волгоградской области Российской Федерации в Жанибекскую оросительно-обводнительную систему Западно-Казахстанской области Республики Казахстан: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в следующем составе: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Айтжанов              - вице-министр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Дулат Нулиевич          Республики Казахстан, руководитель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Кеншимов              - заместитель председателя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Амирхан Кадирбекович    по водным ресурсам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сельского хозяйства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заместитель руководителя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Кенжегалиев           - директор Республиканского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Казбек Уразаевич        предприятия "Западводхоз" Комитета по водным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ресурсам Министерства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Республики Казахстан, секретарь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Садыков               - заместитель акима Западно-Казахстанской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Бекмырза Султанович    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Досымханова           - заместитель начальника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Шолпан Шадибековна      организации таможенного контроля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таможенного контроля Министерства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Жаксымбетова          - начальник отдела налоговых поступлений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Асель Жуматаевна        управления анализа и методологии доходной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части бюджета Департамента анализа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методологии исполнения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бюджета Министерства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Майлыбаева            - начальник отдела методологии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Светлана Куанышевна     непроизводственных платежей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непроизводственных платежей Налогового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комитета Министерства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Мамбетова             - начальник отдела международного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Салтанат Дюанбековна    сотрудничества управления международного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налогообложения Налогового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Министерства финансов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Шалбаев               - начальник отдела двухстороннего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Айдар Есламбекович      сотрудничества управления сотрудничества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 Россией Министерства иностранных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Евдокимов             - начальник отдела охраны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Сергей Викторович       управления агропромышленного комплекса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охраны окружающей среды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планирования расходов отраслевых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Министерства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планирования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Мухатов               - начальник отдела организации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Жумабек Садвахасович    эксплуатации и реконструкции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водохозяйственных объектов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по водным ресурсам Министерства сельского                         хозяйства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Касымбеков            - главный специалист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Нариман Бауржанович     международного права, защиты имущественных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прав государства, договоров и претензионно-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исковой работы Министерства юстиции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до 1 октября 2006 года внести в Правительство Республики Казахстан согласованные с российской стороной предложения по урегулированию вопросов таможенного декларирования и оплаты водного налога на оросительную воду, подаваемую из Палласовской оросительно-обводнительной системы Волгоградской области Российской Федерации в Жанибекскую оросительно-обводнительную систему Западно-Казахстанской области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Рабочей группе предоставить право в установленном порядке привлекать специалистов центральных исполнительных и иных государственных органов по вопросам, входящим в компетенцию рабочей группы, а также запрашивать информацию, необходимую для выполнения возложенных на нее задач.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реализацией настоящего распоряжения возложить на Министерство сельского хозяйства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