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e647" w14:textId="be7e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июня 2006 года N 186-p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"Срок исполнения":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25, слова "январь 2005 года" заменить словами "декабрь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слова "январь 2005 года" заменить словами "март 2008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5, 14, 16, 21, слова "февраль 2005 года" заменить словами "декабрь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строки, порядковый номер 20, слова "январь 2005 года" заменить словами "сентябрь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27,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слова "июнь 2006 года" заменить словами "декабрь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строки, порядковый номер 41, слова "январь 2005 года" заменить словами "декабрь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строки, порядковый номер 45, слова "февраль 2005 года" заменить словами "апрель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7) и 9) строки, порядковый номер 47, слова "октябрь 2005 года" заменить словами "декабрь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строки, порядковый номер 52, слова "январь 2005 года" заменить словами "август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67, слова "декабрь 2005 года" заменить словами "октябрь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"Ответственный исполнитель" подпункта 3) строки, порядковый номер 52, слова "МИТ, АРНФРФО (по согласованию)" заменить аббревиатурами "АРНФРФО, АРЕМ";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38, подпункты 1),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45, подпункты 1), 2)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