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e647" w14:textId="be7e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июня 2006 года N 186-p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25, слова "январь 2005 года" заменить словами "декабрь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слова "январь 2005 года" заменить словами "март 2008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5, 14, 16, 21, слова "февраль 2005 года" заменить словами "декабрь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строки, порядковый номер 20, слова "январь 2005 года" заменить словами "сентябрь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слова "июнь 2006 года" заменить словами "декабрь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строки, порядковый номер 41, слова "январь 2005 года" заменить словами "декабрь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строки, порядковый номер 45, слова "февраль 2005 года" заменить словами "апрель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7) и 9) строки, порядковый номер 47, слова "октябрь 2005 года" заменить словами "декабрь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строки, порядковый номер 52, слова "январь 2005 года" заменить словами "август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67, слова "декабрь 2005 года" заменить словами "октябрь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"Ответственный исполнитель" подпункта 3) строки, порядковый номер 52, слова "МИТ, АРНФРФО (по согласованию)" заменить аббревиатурами "АРНФРФО, АРЕМ";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подпункты 1), 5)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подпункты 1), 2)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