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b913" w14:textId="e6cb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и проведению регионального заседания под эгидой Всемирного экономического форума в Центральной Азии в городе Алматы 11-12 октября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2007 года N 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регионального заседания под эгидой Всемирного экономического форума в Центральной Азии в городе Алматы 11-12 октября 2007 года (далее - Форум):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подготовке и проведению Форума (далее - рабочая группа)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                    - председатель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Кудайбергенулы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Абдыкаликова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Хамидолаевич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Букенов                    - первый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Ахмадиевич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                 - директор Департамента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           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Аринов 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Асатаевич              общества "Центр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аналитических исследований".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марта 2007 года выработать предложения по подготовке и проведению Форума.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