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e411" w14:textId="f7ee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аспоряжений Премьер-Министра Республики Казахстан от 20 октября 2004 года N 308р-ДСП и от 11 июня 2005 года N 160-р-дс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июля 2007 года N 184-p-дс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Для служебного пользования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Документы с грифом "Для служебного пользования" не подлежат введению в базу данных "Закон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