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acf6" w14:textId="10fa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Азербайджанской Республики Ильхама Алиева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2011 года № 136-р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официального визита Президента Азербайджанской Республики Ильхама Алиева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Президента Азербайджанской Республики Ильхама Алиева в Республику Казахстан 19 – 21 октября 2011 года в городе Алматы (далее –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Азербайджанской Республики на высшем уровне по формату «1+10»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2011 год по программам 001 «Обеспечение деятельности Главы государства, Премьер-Министра и других должностных лиц государственных органов» и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Азербайджанской Республики в аэропорту города Алматы,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Азербайджанской Республики над территорией Республики Казахстан, посадку и вылет в аэропорту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Республики Казахстан организовать концертную программу во время официального приема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Акимату города Алматы обеспечить выполнение организационных мероприятий по встрече и проводам официальной делегации Азербайджанской Республики в аэропорту города Алматы,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Президента Азербайджанской Республики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2011 года № 136-p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Азербайджанской Республики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Азербайджанской Республики (по формату 1+10) и сотрудников Службы охраны Президента Республики Казахстан в гостинице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Алматы при встрече и проводах официальной делегации Азербайджанской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ужины), неофициальный прием от имени Президента Республики Казахстан Н.Назарбаева в честь Президента Азербайджанской Республики И.Алиева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делегации, а также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