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e59" w14:textId="c11a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к проектам Концепции индустриально-инновационного развития Казахстана до 2020 года и Концепции формирования перспективных национальных кластеров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2013 года № 77-р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разработки предложений к проектам Концепции индустриально-инновационного развития Казахстана до 2020 года и Концепции формирования перспективных национальных кластеров: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президиума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юридических лиц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«Атамекен»,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Темиргалиевич           планирования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«Национальный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«КазАгро»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Зейнуллин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Абдикарим Абжалелович         общества «Национальный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технологический холдинг «Парасат»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Жетписович             общества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разработать и внести в Правительство Республики Казахстан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31 июня 2013 года по проекту Концепции формирования перспективных национальных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ноября 2013 года по проекту Концепции индустриально-инновационного развития Казахстана до 2020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