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ac7e" w14:textId="d1da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дальнейшему совершенствованию государственной языковой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октября 2015 года № 89-р. Утратило силу распоряжением Премьер-Министра Республики Казахстан от 29 ноября 2018 года № 152-р.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152-р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</w:t>
      </w:r>
      <w:r>
        <w:rPr>
          <w:rFonts w:ascii="Times New Roman"/>
          <w:b w:val="false"/>
          <w:i w:val="false"/>
          <w:color w:val="000000"/>
          <w:sz w:val="28"/>
        </w:rPr>
        <w:t>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дальнейшему совершенствованию государственной языковой политики (далее –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 № 89-р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Комиссии по дальнейшему совершенствованию государственной языковой политики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развитию языков и общественно-политической работы Министерства культуры и спорта Республики Казахстан, секретарь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и противодействию коррупции, заместитель председателя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 - заведующий Секретариатом Администрации Президента Республики Казахстан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Социально-экономическим отделом Канцелярии Премьер-Министра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Республики Казахстан - представитель в Парламенте Республики Казахстан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партии "Нур Отан"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"Республиканская газета "Егемен Қазақстан"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международного общества "Қазақ тілі"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тюркологии, факультета международных отношений Республиканского государственного предприятия "Евразийский национальный университет им. Л.H. Гумилева" Министерства образования и науки Республики Казахстан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философии Республиканского государственного предприятия "Евразийский национальный университет им. Л.Н. Гумилева" Министерства образования и науки Республики Казахстан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"Институт языкознания им. А. Байтурсынова" Министерства образования и науки Республики Казахстан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"Казахский гуманитарный юридический университет"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 кафедры казахской литературы, факультета филологии Республиканского государственного предприятия "Евразийский национальный университет им. Л.Н. Гумилева" Министерства образования и науки Республики Казахстан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Республиканского общественного объединения "Казахская национальная академия естественных наук" (по согласованию)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 № 89-р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Комиссии по дальнейшему совершенствованию государственной языковой политики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дальнейшему совершенствованию государственной языковой политики (далее - Комиссия) образована в целях выработки предложений по реализации государственной языковой политики, повышению эффективности внедрения государственного языка.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консультативно-совещательным органом при Правительстве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 и права Комиссии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и предложений по совершенствованию государственной языковой политики;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дальнейшему совершенствованию механизмов реализации государственной языковой политики и языкового строительства;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комплексному и системному развитию и внедрению государственного языка, сохранению в стране высокого уровня знания русского языка, созданию системы углубленного и интенсивного изучения английского языка;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рекомендаций по проектам государственных целевых программ и планов, направленных на развитие и функционирование языков;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рекомендаций по информационному, методическому обеспечению деятельности по реализации единой государственной политики.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установленном законодательством порядке для осуществления своих задач и функций имеет право: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центральных государственных и местных исполнительных органов и иных организаций информацию и материалы, необходимые для реализации задач Комиссии;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по мере необходимости специалистов государственных органов и государственных научно-исследовательских организаций, представителей общественных объединений, неправительственных организаций и национально-культурных центров, а также отечественных и иностранных экспертов для анализа и изучения проблемных вопросов, связанных с реализацией государственной языковой политики, вопросами языкового строительства, развития языков, терминологии и ономастики;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заслушивать на своих заседаниях представителей центральных государственных и местных исполнительных органов и иных организаций по вопросам, входящим в компетенцию Комиссии;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широкое обсуждение вырабатываемых предложений и рекомендаций в области государственной языковой политики.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решений.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 Комиссии.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 Комитет по развитию языков и общественно-политической работы Министерства культуры и спорта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заседания Комиссии секретарь Комиссии оформляет протокол. Секретарь не является членом Комиссии.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необходимости, но не реже одного раза в квартал.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заседания Комиссии созываются председателем Комиссии на основании представленных материалов, выносимых на рассмотрение Комиссии.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Комиссии считается правомочным, если в нем принимает участие не менее двух третих от общего числа членов Комиссии.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участвуют на заседании без права замены.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 работы, повестка дня заседаний, а также место и время их проведения утверждаются председателем Комиссии.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порядке создания, деятельности и ликвидации консультативно­совещательных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 (далее - Инструкция). В случае равенства голосов, принятым считается решение, за которое проголосовал председатель.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письму 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по итогам рассмотрения вопросов, касающихся государственной языковой политики, выносит заключения, которые носят рекомендательный характер.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Комиссии создается экспертная группа по выработке предложений и подготовке аналитической оценки предлагаемых проектов и программ по реализации государственной языковой политики (далее - экспертная группа).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Экспертная группа до проведения заседания Комиссии вносит предложения рабочему органу Комиссии для подготовки аналитической оценки предлагаемых проектов и программ по реализации государственной языковой политики.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Состав и положение об экспертной группе утверждаются уполномоченным органом в сфере развития языков.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экспертной группы отчитывается о проведении работы на заседаниях Комиссии.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Комиссии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прекращает свою деятельность на основании решения Премьер-Министра Республики Казахстан.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