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62c0" w14:textId="a88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и внесении изменений в некоторые распоряжения Премьер-Министра Республики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30 января 2018 года № 9-р.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и правовых актов, принятие которых необходимо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(далее - перечень).</w:t>
      </w:r>
    </w:p>
    <w:bookmarkEnd w:id="0"/>
    <w:bookmarkStart w:name="z4" w:id="1"/>
    <w:p>
      <w:pPr>
        <w:spacing w:after="0"/>
        <w:ind w:left="0"/>
        <w:jc w:val="both"/>
      </w:pPr>
      <w:r>
        <w:rPr>
          <w:rFonts w:ascii="Times New Roman"/>
          <w:b w:val="false"/>
          <w:i w:val="false"/>
          <w:color w:val="000000"/>
          <w:sz w:val="28"/>
        </w:rPr>
        <w:t>
      2. Внести в некоторые распоряжения Премьер-Министра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декабря 2015 года № 138-р "О мерах по реализации Закона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и внесении изменения в распоряжение Премьер-Министра Республики Казахстан от 11 марта 2014 года № 26-р "О мерах по реализации Закона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Республики Казахстан, принятие которых необходимо в целях реализации Закона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утвержденном указанным распоряжением:</w:t>
      </w:r>
    </w:p>
    <w:bookmarkEnd w:id="3"/>
    <w:bookmarkStart w:name="z7" w:id="4"/>
    <w:p>
      <w:pPr>
        <w:spacing w:after="0"/>
        <w:ind w:left="0"/>
        <w:jc w:val="both"/>
      </w:pPr>
      <w:r>
        <w:rPr>
          <w:rFonts w:ascii="Times New Roman"/>
          <w:b w:val="false"/>
          <w:i w:val="false"/>
          <w:color w:val="000000"/>
          <w:sz w:val="28"/>
        </w:rPr>
        <w:t>
      строку, порядковый номер 8, исключить;</w:t>
      </w:r>
    </w:p>
    <w:bookmarkEnd w:id="4"/>
    <w:bookmarkStart w:name="z8"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28 декабря 2015 года № 157-р "О мерах по реализации Закона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и правовых актов, принятие которых необходимо в целях реализации Закона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утвержденном указанным распоряжением:</w:t>
      </w:r>
    </w:p>
    <w:bookmarkEnd w:id="6"/>
    <w:bookmarkStart w:name="z10" w:id="7"/>
    <w:p>
      <w:pPr>
        <w:spacing w:after="0"/>
        <w:ind w:left="0"/>
        <w:jc w:val="both"/>
      </w:pPr>
      <w:r>
        <w:rPr>
          <w:rFonts w:ascii="Times New Roman"/>
          <w:b w:val="false"/>
          <w:i w:val="false"/>
          <w:color w:val="000000"/>
          <w:sz w:val="28"/>
        </w:rPr>
        <w:t>
      строку, порядковый номер 16, исключить;</w:t>
      </w:r>
    </w:p>
    <w:bookmarkEnd w:id="7"/>
    <w:bookmarkStart w:name="z11"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26 декабря 2016 года № 132-р "О мерах по реализации Закона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и внесении изменений в распоряжения Премьер-Министра Республики Казахстан от 15 декабря 2015 года № 138-р "О мерах по реализации Закона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и внесении изменения в распоряжение Премьер-Министра Республики Казахстан от 11 марта 2014 года № 26-р "О мерах по реализации Закона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и от 28 декабря 2015 года № 157-р "О мерах по реализации Закона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Start w:name="z13"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27 июля 2017 года № 99-р "О мерах по реализации Закона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и внесении изменений в распоряжения Премьер-Министра Республики Казахстан от 28 декабря 2015 года № 156-р "О мерах по реализации законов Республики Казахстан от 16 ноября 2015 года "Об обязательном социальном медицинском страховании" и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от 30 апреля 2016 года № 31-р "О мерах по реализации законов Республики Казахстан от 6 апреля 2016 года "О занятости населения" и "О внесении изменений и дополнений в некоторые законодательные акты Республики Казахстан по вопросам занятости населения":</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правовых актов, принятие которых необходимо в целях реализации Закона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утвержденном указанным распоряжением:</w:t>
      </w:r>
    </w:p>
    <w:bookmarkEnd w:id="10"/>
    <w:bookmarkStart w:name="z15" w:id="11"/>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699"/>
        <w:gridCol w:w="756"/>
        <w:gridCol w:w="592"/>
        <w:gridCol w:w="1740"/>
        <w:gridCol w:w="75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2018 года</w:t>
            </w:r>
          </w:p>
          <w:bookmarkEnd w:id="13"/>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Актаева Л.М.</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строки, порядковые номера 4 и 5, изложить в следующей редакции:</w:t>
      </w:r>
    </w:p>
    <w:bookmarkEnd w:id="15"/>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318"/>
        <w:gridCol w:w="528"/>
        <w:gridCol w:w="183"/>
        <w:gridCol w:w="1214"/>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18 февраля 2016 года № 78 "Об утверждении Правил медицинского и санаторно-курортного обслуживания сотрудников и членов их семей, проживающих совместно с ними, пенсионеров 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17"/>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Бисенкулов Б.Б.</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возмещения собственных средств, затраченных военнослужащими на получение медицинской помощи в рамках гарантированного объема бесплатной медицинской помощи, в системе обязательного социального медицинского страхования, за счет бюджетных средств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18"/>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Жанжуменов</w:t>
            </w:r>
            <w:r>
              <w:br/>
            </w:r>
            <w:r>
              <w:rPr>
                <w:rFonts w:ascii="Times New Roman"/>
                <w:b w:val="false"/>
                <w:i w:val="false"/>
                <w:color w:val="000000"/>
                <w:sz w:val="20"/>
              </w:rPr>
              <w:t>
Т.Ж.</w:t>
            </w:r>
          </w:p>
          <w:bookmarkEnd w:id="19"/>
        </w:tc>
      </w:tr>
    </w:tbl>
    <w:bookmarkStart w:name="z24" w:id="20"/>
    <w:p>
      <w:pPr>
        <w:spacing w:after="0"/>
        <w:ind w:left="0"/>
        <w:jc w:val="both"/>
      </w:pP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21"/>
    <w:bookmarkStart w:name="z26"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606"/>
        <w:gridCol w:w="1429"/>
        <w:gridCol w:w="1118"/>
        <w:gridCol w:w="3287"/>
        <w:gridCol w:w="143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медицинской помощи в системе обязательного социального медицинского страхования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2019 года</w:t>
            </w:r>
          </w:p>
          <w:bookmarkEnd w:id="23"/>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Актаева Л.М.</w:t>
            </w: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строки, порядковые номера 27, 28, 29 и 30, изложить в следующей редакции:</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257"/>
        <w:gridCol w:w="272"/>
        <w:gridCol w:w="895"/>
        <w:gridCol w:w="1801"/>
        <w:gridCol w:w="954"/>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платных видов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денежных средств от реализации услуг</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2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Жанжуменов</w:t>
            </w:r>
            <w:r>
              <w:br/>
            </w:r>
            <w:r>
              <w:rPr>
                <w:rFonts w:ascii="Times New Roman"/>
                <w:b w:val="false"/>
                <w:i w:val="false"/>
                <w:color w:val="000000"/>
                <w:sz w:val="20"/>
              </w:rPr>
              <w:t>
Т.Ж.</w:t>
            </w:r>
          </w:p>
          <w:bookmarkEnd w:id="28"/>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КНБ</w:t>
            </w:r>
            <w:r>
              <w:br/>
            </w:r>
            <w:r>
              <w:rPr>
                <w:rFonts w:ascii="Times New Roman"/>
                <w:b w:val="false"/>
                <w:i w:val="false"/>
                <w:color w:val="000000"/>
                <w:sz w:val="20"/>
              </w:rPr>
              <w:t>
(по согласованию)</w:t>
            </w:r>
          </w:p>
          <w:bookmarkEnd w:id="29"/>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3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Колкобаев М.О.</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платных видов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3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Бисенкулов Б.Б.</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платных видов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СГО</w:t>
            </w:r>
            <w:r>
              <w:br/>
            </w:r>
            <w:r>
              <w:rPr>
                <w:rFonts w:ascii="Times New Roman"/>
                <w:b w:val="false"/>
                <w:i w:val="false"/>
                <w:color w:val="000000"/>
                <w:sz w:val="20"/>
              </w:rPr>
              <w:t>
(по согласованию)</w:t>
            </w:r>
          </w:p>
          <w:bookmarkEnd w:id="32"/>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2019 года</w:t>
            </w:r>
          </w:p>
          <w:bookmarkEnd w:id="3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Джусипов А. А.</w:t>
            </w:r>
          </w:p>
        </w:tc>
      </w:tr>
    </w:tbl>
    <w:bookmarkStart w:name="z38" w:id="34"/>
    <w:p>
      <w:pPr>
        <w:spacing w:after="0"/>
        <w:ind w:left="0"/>
        <w:jc w:val="both"/>
      </w:pPr>
      <w:r>
        <w:rPr>
          <w:rFonts w:ascii="Times New Roman"/>
          <w:b w:val="false"/>
          <w:i w:val="false"/>
          <w:color w:val="000000"/>
          <w:sz w:val="28"/>
        </w:rPr>
        <w:t>
      ".</w:t>
      </w:r>
    </w:p>
    <w:bookmarkEnd w:id="34"/>
    <w:bookmarkStart w:name="z39" w:id="35"/>
    <w:p>
      <w:pPr>
        <w:spacing w:after="0"/>
        <w:ind w:left="0"/>
        <w:jc w:val="both"/>
      </w:pPr>
      <w:r>
        <w:rPr>
          <w:rFonts w:ascii="Times New Roman"/>
          <w:b w:val="false"/>
          <w:i w:val="false"/>
          <w:color w:val="000000"/>
          <w:sz w:val="28"/>
        </w:rPr>
        <w:t>
      3. Государственным органам Республики Казахстан:</w:t>
      </w:r>
    </w:p>
    <w:bookmarkEnd w:id="35"/>
    <w:bookmarkStart w:name="z40" w:id="36"/>
    <w:p>
      <w:pPr>
        <w:spacing w:after="0"/>
        <w:ind w:left="0"/>
        <w:jc w:val="both"/>
      </w:pPr>
      <w:r>
        <w:rPr>
          <w:rFonts w:ascii="Times New Roman"/>
          <w:b w:val="false"/>
          <w:i w:val="false"/>
          <w:color w:val="000000"/>
          <w:sz w:val="28"/>
        </w:rPr>
        <w:t>
      1) разработать и в установленном порядке внести в Правительство Республики Казахстан проекты нормативных правовых и правовых актов согласно перечню;</w:t>
      </w:r>
    </w:p>
    <w:bookmarkEnd w:id="36"/>
    <w:bookmarkStart w:name="z41" w:id="37"/>
    <w:p>
      <w:pPr>
        <w:spacing w:after="0"/>
        <w:ind w:left="0"/>
        <w:jc w:val="both"/>
      </w:pPr>
      <w:r>
        <w:rPr>
          <w:rFonts w:ascii="Times New Roman"/>
          <w:b w:val="false"/>
          <w:i w:val="false"/>
          <w:color w:val="000000"/>
          <w:sz w:val="28"/>
        </w:rPr>
        <w:t>
      2) принять соответствующие ведомственные нормативные правовые и правовые акты и информировать Правительство Республики Казахстан о принятых мерах.</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2018 года № 9-р</w:t>
            </w:r>
          </w:p>
        </w:tc>
      </w:tr>
    </w:tbl>
    <w:bookmarkStart w:name="z44" w:id="38"/>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и правовых актов, принятие которых необходимо в целях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w:t>
      </w:r>
    </w:p>
    <w:bookmarkEnd w:id="38"/>
    <w:p>
      <w:pPr>
        <w:spacing w:after="0"/>
        <w:ind w:left="0"/>
        <w:jc w:val="both"/>
      </w:pPr>
      <w:r>
        <w:rPr>
          <w:rFonts w:ascii="Times New Roman"/>
          <w:b w:val="false"/>
          <w:i w:val="false"/>
          <w:color w:val="ff0000"/>
          <w:sz w:val="28"/>
        </w:rPr>
        <w:t xml:space="preserve">
      Сноска. Перечень с изменениями, внесенными распоряжениями Премьер-Министра РК от 28.06.2018 </w:t>
      </w:r>
      <w:r>
        <w:rPr>
          <w:rFonts w:ascii="Times New Roman"/>
          <w:b w:val="false"/>
          <w:i w:val="false"/>
          <w:color w:val="ff0000"/>
          <w:sz w:val="28"/>
        </w:rPr>
        <w:t>№ 77-р</w:t>
      </w:r>
      <w:r>
        <w:rPr>
          <w:rFonts w:ascii="Times New Roman"/>
          <w:b w:val="false"/>
          <w:i w:val="false"/>
          <w:color w:val="ff0000"/>
          <w:sz w:val="28"/>
        </w:rPr>
        <w:t xml:space="preserve">; от 23.11.2018 </w:t>
      </w:r>
      <w:r>
        <w:rPr>
          <w:rFonts w:ascii="Times New Roman"/>
          <w:b w:val="false"/>
          <w:i w:val="false"/>
          <w:color w:val="ff0000"/>
          <w:sz w:val="28"/>
        </w:rPr>
        <w:t>№ 148-р</w:t>
      </w:r>
      <w:r>
        <w:rPr>
          <w:rFonts w:ascii="Times New Roman"/>
          <w:b w:val="false"/>
          <w:i w:val="false"/>
          <w:color w:val="ff0000"/>
          <w:sz w:val="28"/>
        </w:rPr>
        <w:t xml:space="preserve">; постановлением Правительства РК от 13.12.2019 </w:t>
      </w:r>
      <w:r>
        <w:rPr>
          <w:rFonts w:ascii="Times New Roman"/>
          <w:b w:val="false"/>
          <w:i w:val="false"/>
          <w:color w:val="ff0000"/>
          <w:sz w:val="28"/>
        </w:rPr>
        <w:t>№ 925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279"/>
        <w:gridCol w:w="827"/>
        <w:gridCol w:w="1733"/>
        <w:gridCol w:w="704"/>
        <w:gridCol w:w="901"/>
        <w:gridCol w:w="280"/>
        <w:gridCol w:w="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п/п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нормативного правового и правового акта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акта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орган, ответственный за исполнен не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w:t>
            </w:r>
            <w:r>
              <w:br/>
            </w:r>
            <w:r>
              <w:rPr>
                <w:rFonts w:ascii="Times New Roman"/>
                <w:b/>
                <w:i w:val="false"/>
                <w:color w:val="000000"/>
                <w:sz w:val="20"/>
              </w:rPr>
              <w:t>
исполнения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Лицо, ответственное за качество, своевременность разработки и внесения нормативных правовых и правовых актов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получателя от имени государства доли Республики Казахстан по Соглашению о разделе продукции по Северному Каспию от 18 ноября 1997 года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Акчулаков Б.У.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международных и государственных организаций, зарубежных и казахстанских неправительственных общественных организаций и фондов, предоставляющих гранты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ввоза товаров в качестве гуманитарной помощи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космических объектов и оборудования объектов наземной космической инфраструктуры, ввозимых участниками космической деятельности, импорт которых освобождается от налога на добавленную стоимость, и формы подтверждения о ввозе космических объектов и оборудования объектов наземной космической инфраструктуры для целей космической деятельности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 критериев отбора предметов религиозного назначения, ввозимых религиозными объединениями, зарегистрированными в органах юстиции Республики Казахстан, которые освобождаются от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Азильханов М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правил его формирования и правил создания провизий (резервов)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контроля за соблюдением порядка учета, хранения, оценки, дальнейшего использования и реализации имущества, обращенного (поступившего) в собственность государства, за полнотой и своевременностью поступления денег в бюджет в случае его реализации, а также порядка передачи имущества, обращенного (поступившего) в собственность государства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дополнительного перечня импортируемых товаров, подлежащих обложению акцизами по стране происхождения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 Б.Б.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ставок акцизов на бензин (за исключением авиационного) и дизельное топливо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МЭ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ставок сбора за выдачу и (или) продление разрешения на привлечение иностранной рабочей силы в Республику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r>
              <w:br/>
            </w:r>
            <w:r>
              <w:rPr>
                <w:rFonts w:ascii="Times New Roman"/>
                <w:b w:val="false"/>
                <w:i w:val="false"/>
                <w:color w:val="000000"/>
                <w:sz w:val="20"/>
              </w:rPr>
              <w:t>
МВД,</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годовых ставок платы за предоставление междугородной и (или) международной телефонной связи, а также сотовой связи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Ж.М.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исполнения обязательства в натуральной форме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Акчулаков Б.У.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решения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 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решений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решения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С.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осуществления анализа эффективности применения налоговых льгот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 декабря 2011 года № 1427 "Об утверждении Правил регистрации внутренних мигрантов и внесении изменений в некоторые решения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финансового рынка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Смоляков О.А.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постановлений Правления Национального Банка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Смоляков О.А.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Правления Национального Банка Республики Казахстан от 31 декабря 2008 года № 117 "Об установлении формы и содержания контрольного чека компьютерных систем, применяемых банками и организациями, осуществляющими отдельные виды банковских операций"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Галиева Д.Т.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постановление Правления Национального Банка Республики Казахстан от 25 января 2013 года № 15 и приказ Министра финансов Республики Казахстан от 22 февраля 2013 года № 99 "Об установлении порядка определения и применения рыночного курса обмена валют"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 и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Галиева Д.Т.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Национального Банка Республики Казахстан от 22 декабря 2017 года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Галиева Д.Т.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критериев оценки степени риска для отбора проверяемых субъектов (объектов) при проведении выборочной налоговой проверки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 м убыткам, произошедшим, но незаявленным убыткам требованиям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налоговых заявлений, представляемых через Государственную корпорацию "Правительство для граждан"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 Правил представления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КНБ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приказов Министерства финансов Республики Казахстан и постановлений правления Национального Банка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постановление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НБ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форм и сроков представления Национальным Банком Республики Казахстан Комитету государственных доходов полученной от уполномоченных банков информации о платежах и (или) переводах денег по валютным операциям на сумму свыше 50 ООО долларов США в эквиваленте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Председателя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товаров, по которым налог на добавленную стоимость уплачивается на контрольный счет налога на добавленную стоимость плательщика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МСХ,</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постановления Правления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взаимодействия Комитета государственных доходов Министерства финансов Республики Казахстан и Национального Банка Республики Казахстан для осуществления валютного контроля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Председателя Национального Банка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особого порядка проведения камерального контроля и перечня лиц, в отношении которых проводится такой порядок (секретно)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МВД,</w:t>
            </w:r>
            <w:r>
              <w:br/>
            </w:r>
            <w:r>
              <w:rPr>
                <w:rFonts w:ascii="Times New Roman"/>
                <w:b w:val="false"/>
                <w:i w:val="false"/>
                <w:color w:val="000000"/>
                <w:sz w:val="20"/>
              </w:rPr>
              <w:t>
МО, АПК</w:t>
            </w:r>
            <w:r>
              <w:br/>
            </w:r>
            <w:r>
              <w:rPr>
                <w:rFonts w:ascii="Times New Roman"/>
                <w:b w:val="false"/>
                <w:i w:val="false"/>
                <w:color w:val="000000"/>
                <w:sz w:val="20"/>
              </w:rPr>
              <w:t>
ГП(по согласованию), КНБ (по согласованию), СВР "Сырбар (по согласованию), СГО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особого порядка представления налоговой отчетности и перечня лиц, представляющих такую отчетность (секретно)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МВД,</w:t>
            </w:r>
            <w:r>
              <w:br/>
            </w:r>
            <w:r>
              <w:rPr>
                <w:rFonts w:ascii="Times New Roman"/>
                <w:b w:val="false"/>
                <w:i w:val="false"/>
                <w:color w:val="000000"/>
                <w:sz w:val="20"/>
              </w:rPr>
              <w:t>
МО,</w:t>
            </w:r>
            <w:r>
              <w:br/>
            </w:r>
            <w:r>
              <w:rPr>
                <w:rFonts w:ascii="Times New Roman"/>
                <w:b w:val="false"/>
                <w:i w:val="false"/>
                <w:color w:val="000000"/>
                <w:sz w:val="20"/>
              </w:rPr>
              <w:t>
АПК</w:t>
            </w:r>
            <w:r>
              <w:br/>
            </w:r>
            <w:r>
              <w:rPr>
                <w:rFonts w:ascii="Times New Roman"/>
                <w:b w:val="false"/>
                <w:i w:val="false"/>
                <w:color w:val="000000"/>
                <w:sz w:val="20"/>
              </w:rPr>
              <w:t>
ГП(по согласованию), КНБ (по согласованию), СВР "Сырбар"(по согласованию), СГО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совместный приказ и.о. Министра по инвестициям и развитию Республики Казахстан от 31 июля 2017 года№ 515 и Министра национальной экономики Республики Казахстан от 14 августа 2017 года № 302 "Об утверждении перечня услуг (работ) аэродромного и наземного обслуживания, входящих в состав аэропортовской деятельности"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r>
              <w:br/>
            </w:r>
            <w:r>
              <w:rPr>
                <w:rFonts w:ascii="Times New Roman"/>
                <w:b w:val="false"/>
                <w:i w:val="false"/>
                <w:color w:val="000000"/>
                <w:sz w:val="20"/>
              </w:rPr>
              <w:t>
приказ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распоряжений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представления сведений по договорам уступки права требования, заключенным с коллекторскими агентствами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заявления об участии в международной группе и порядок ее заполнения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межстрановой отчетности и порядок ее заполнения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кодов органов государственных доходов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об использовании налогоплательщиками билетов в части оказания услуг населению по перевозкам в общественном городском транспорте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сроков и Правил представления сведений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по своей деятельности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по регистрации налогоплательщиков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налогового и таможенного администрирования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рассмотрения такого возражения, а также категории налогоплательщиков, в отношении которых применяются нормы по предварительному акту налоговой проверки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формы представления заключения о поступлении валютной выручки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маркировки (перемаркировки) алкогольной продукции, за исключением виноматериала, пива и пивного напитка, учетно- предпринимателям и, которые в соответствии с Законом Республики Казахстан от 28 февраля 2007 года "О бухгалтерском учете и финансовой отчетности" не осуществляют ведение бухгалтерского учета и составление финансовой отчетности"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порядка учета и размер обеспечения такого обязательства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и ведения налогового учета индивидуальными предпринимателями, которые в соответствии с Законом Республики Казахстан от 28 февраля 2007 года "О бухгалтерском учете и финансовой отчетности" не осуществляет ведение бухгалтерского учета и состояние финансовой отчетности"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налоговой учетной политики для индивидуальных предпринимателей, применяющих специальные налоговые режимы на основе патента или упрощенной декларации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налоговых заявлений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налоговой отчетности и Правил их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налоговых регистров и Правил их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государств с льготным налогообложением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представления в орган государственных доходов акимами городов районного значения, поселков, сел, сельских округов отчетов об использовании квитанций по сбору налогов на имущество, транспортные средства и земельного налога, уплачиваемых налогоплательщиком - физическим лицом, а также сдачи сумм налогов в банк второго уровня или организацию, осуществляющую отдельные виды банковских операций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банкам второго уровня и организациям, осуществляющим отдельные виды банковских операций, информации о налогоплательщик 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представления сведений в органы государственных доходов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о наличии и номерах банковских счетов, остатках и движении денег на этих счетах, предоставленных кредитах физическим лицам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сроков и Правил предоставления банками второго уровня и организациями, осуществляющие отдельные виды банковских операций, сведений о наличии банковских счетов и их номерах, остатках и движении денег на этих счетах по налогоплательщикам, осуществляющим электронную торговлю товарами, в Комитет государственных доходов Министерства финансов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срока и формы представления в органы государственных доходов органами внутренних дел, осуществляющими выдачу разрешений трудовому иммигранту, сведений о налогоплательщиках, которым выданы разрешения трудовому иммигранту, а также Правил представления в органы государственных доходов уполномоченным государственным органом, осуществляющим регистрацию прибытия (выбытия) иностранцев, сведений о прибывших иностранцах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 и сроков представления Министерством юстиции Республики Казахстан и его подразделениями сведений о налогоплательщик для граждан" сведений о налогоплательщик 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задержанными органами государственных доходов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 и сроков представления Государственной корпорации "Правительство для граждан"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 связанных с налогообложением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срока и формы представления сведений о налогоплательщик ах по налогу на транспортные средства,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 м в Республике Казахстан, включая сведения о нерезиденте, являющемся налоговым агентом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по договорам, содержащим условия перехода права(требования)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по обменным пунктам уполномоченных организаций, имеющих лицензию на осуществление деятельности по организации обменных операций с наличной иностранной валютой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срока и формы представления сведений по суммам бюджетных субсидий, полученных заготовительными организациями по суммам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МСХ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формы и сроков уведомления физическими и юридическими лицами и (или) структурными подразделениями юридического лица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сроков и формы представления сведений физическими и юридическими лицами и (или) структурными подразделениями юридического лица органам государственных доходов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базы данных, сведений о лицах- получателях денег и (или) иного имущества, о лицах их предоставивших, сумме полученных средств и иных сведений, подлежащих к размещению, а также их включения и исключения из базы данных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уполномоченным государственным органам сведений о представленных декларациях о доходах и имуществе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приема мобильными группами органов государственных доходов деклараций физических лиц</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системы управления рисками по критериям, не являющимся конфиденциальной информацией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запросов лицам, осуществлявшим операции с налогоплательщик ом (налоговым агентом), в отношении которого органом государственных доходов проводится комплексная или тематическая проверка, с целью получения от указанных лиц дополнительной информации о таких операциях, а также предоставления лицами сведений и (или) документов по таким запросам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тематических и встречных проверок и вынесения решения о проведении хронометражного обследования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акцизного поста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об апелляционной комиссии по рассмотрению жалоб на уведомление о результатах проверки и (или) уведомление об устранении нарушений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от концедента по договору концессии, а также стоимости,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норм расходов на проживание и выплату суммы денег обучаемому лицу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заявления об участии (контроле) в контролируемой иностранной компании и ее формы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заключения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и его формы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сведений по заключению, прекращению и прекращению действия инвестиционных контрактов Министерством по инвестициям и развитию Республики Казахстан Министерству финансов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перечней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 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Досмухамбетов М.Д.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осуществляющих на территории Республики Казахстан деятельность в рамках контракта на недропользование, обороты по реализации нестабильного конденсата которых с территории Республики Казахстан на территорию других государств членов Евразийского экономического союза облагаются налогом на добавленную стоимость по нулевой ставке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Акчулаков Б.У.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государства-члена Евразийского экономического союза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государства-члена Евразийского экономического союза, облагаются налогом на добавленную стоимость по нулевой ставке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Мирзагалиев М.М.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снятия показаний с приборов учета количества реализованного нестабильного конденсата по системе трубопроводов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Акчулаков Б.У.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транспортных средств и сельскохозяйственной техники, реализация которых освобождается от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градообразующих юридических лиц</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сырья и (или) материалов, импорт которых освобождается от налога на добавленную стоимость в рамках инвестиционного контракта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освобождения от налога на добавленную стоимость импорта товаров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работ, услуг, выполненных или оказанных членами сельскохозяйственного кооператива в целях осуществления ими оборотов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МФ,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Е.Б.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видов деятельности сельскохозяйственных кооперативов по выполнению (оказанию) работ (услуг), включая вспомогательные, для своих членов, а также перечня товаров, которые сельскохозяйственный кооператив реализует своим членам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Е.Б.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распоряжением Премьер-Министра РК от 28.06.2018 </w:t>
            </w:r>
            <w:r>
              <w:rPr>
                <w:rFonts w:ascii="Times New Roman"/>
                <w:b w:val="false"/>
                <w:i w:val="false"/>
                <w:color w:val="ff0000"/>
                <w:sz w:val="20"/>
              </w:rPr>
              <w:t>№ 77-р</w:t>
            </w:r>
            <w:r>
              <w:rPr>
                <w:rFonts w:ascii="Times New Roman"/>
                <w:b w:val="false"/>
                <w:i w:val="false"/>
                <w:color w:val="ff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заполнения счета-фактуры в электронной форме, выписанного в информационной системе электронных счетов-фактур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срока и формы представления реестра выписанных документов на выпуск товаров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импортируемых товаров, по которым налог на добавленную стоимость уплачивается методом зачета, и Правил его формирования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 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возврата сумм превышения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представительств, в отношении которых устанавливаются ограничения по возврату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иностранных дел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r>
              <w:br/>
            </w: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Карашев А.Б.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сводной ведомости (реестра)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критерия отнесения товаров (в том числе подакцизных) к импортируемым в целях предпринимательской деятельности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уведомления о ввозе (вывозе) товаров, Правил и сроков ее представления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корректировки размера облагаемого импорта в рамках Евразийского экономического союза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 и сроков представления обязательства о вывозе (ввозе) продуктов переработки и его исполнения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освобождения от налога на добавленную стоимость импорта товаров в Евразийском экономическом союзе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М3,</w:t>
            </w:r>
            <w:r>
              <w:br/>
            </w:r>
            <w:r>
              <w:rPr>
                <w:rFonts w:ascii="Times New Roman"/>
                <w:b w:val="false"/>
                <w:i w:val="false"/>
                <w:color w:val="000000"/>
                <w:sz w:val="20"/>
              </w:rPr>
              <w:t>
МСХ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переработки товаров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услуг по ремонту товара, ввезенного на территорию Республики Казахстан с территории государств-членов Евразийского экономического союза, включая его восстановление, замену составных частей, обороты по реализации которых освобождаются от налога на добавленную стоимость в Евразийском экономическом союзе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контроля за уплатой налога на добавленную стоимость по выставочно-ярморочной торговле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государств-членов Евразийского экономического союза либо мотивированного отказа в подтверждении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отзыва заявления о ввозе товаров и уплате косвенных налогов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распоряжением Премьер-Министра РК от 23.11.2018 </w:t>
            </w:r>
            <w:r>
              <w:rPr>
                <w:rFonts w:ascii="Times New Roman"/>
                <w:b w:val="false"/>
                <w:i w:val="false"/>
                <w:color w:val="ff0000"/>
                <w:sz w:val="20"/>
              </w:rPr>
              <w:t>№ 148-р</w:t>
            </w:r>
            <w:r>
              <w:rPr>
                <w:rFonts w:ascii="Times New Roman"/>
                <w:b w:val="false"/>
                <w:i w:val="false"/>
                <w:color w:val="ff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выявления земельных участков, не используемых в соответствующих целях или используемых с нарушением законодательства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Е.Б.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в органы государственных доходов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и сельскохозяйственного назначения,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информации о плательщиках сбора и объектах обложения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квитанции для сбора налогов на имущество, транспортные средства и земельного налога, уплачиваемых налогоплательщиком – физическим лицом, и бланк строгой отчетности, используемый уполномоченными государственными органами при принятии наличных денег для последующего зачисления в бюджет в случаях, предусмотренных налоговым законодательством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сведений о плательщиках платы за пользование лицензией за занятие отдельными видами деятельности и объектах обложения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представления сведений о плательщиках платы, объектах обложения и периодах, на которые предоставлены земельные участки во временное возмездное землепользование (аренду) и плательщиках платы, объектах обложения, периоде действия лицензии на разведку или добычу твердых полезных ископаемых, идентифицирующих координатах блоков и их индивидуальных кодах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о плательщиках платы за эмиссии в окружающую среду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установленные нормативы эмиссий в окружающую среду, а также по природопользователям, касающиеся временного хранения ими отходов производства и потребления, и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контроль)с учетом обжалования результатов таких проверок в соответствии с законодательными актами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сведений о плательщиках платы за пользование водными ресурсами и объектах обложения, их месте нахождения, выданных разрешениях на специальное водопользование, установленных лимитах водопользования, изменениях, внесенных в разрешения и лимиты водопользования, о результатах проверок по соблюдению водного законодательства Республики Казахстан, судебных решениях по обжалованию результатов проверок по соблюдению водного законодательства Республики Казахстан, о плательщиках платы за пользование животным миром и объектах обложения, о плательщиках платы за лесные пользования и объектах обложения, о плательщиках платы за лесные пользования при изъятии редких и находящихся под угрозой исчезновения видов растения, их частей и дериватов и объектах обложения, о плательщиках платы за пользование особо охраняемых природных территорий и объектах обложения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МСХ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представления территориальными подразделениями уполномоченного государственного органа, осуществляющего реализацию государственной политики в области связи, сведений в органы государственных доходов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представления сведений о плательщиках платы за размещение наружной (визуальной) рекламы, периоде и месте размещения наружной (визуальной) рекламы, наличии (отсутствии) разрешительных документов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в орган государственных доходов уполномоченными государственными органами и должностными лицами информации о плательщиках государственной пошлины и исчисленных ими суммах государственной пошлины и ее формы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перечней приоритетных видов деятельности специальных экономических зон и объектов, строительство которых предназначено для осуществления приоритетных видов деятельности специальных экономических зон, а также Правил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 строительство которых предназначено для осуществления приоритетных видов деятельности специальных экономических зон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 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заключения и расторжения соглашения о промышленной сборке сельскохозяйственной техники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категории лиц, имеющих право на социальную поддержку в соответствии с законодательством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МФ,</w:t>
            </w:r>
            <w:r>
              <w:br/>
            </w:r>
            <w:r>
              <w:rPr>
                <w:rFonts w:ascii="Times New Roman"/>
                <w:b w:val="false"/>
                <w:i w:val="false"/>
                <w:color w:val="000000"/>
                <w:sz w:val="20"/>
              </w:rPr>
              <w:t>
МТСЗН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М.Е.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w:t>
            </w:r>
            <w:r>
              <w:br/>
            </w: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 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специализированной сельскохозяйственной техники, по которым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МНЭ,</w:t>
            </w:r>
            <w:r>
              <w:br/>
            </w: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Е.Б.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запасных частей, используемых в производстве сельскохозяйственной техники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МНЭ,</w:t>
            </w:r>
            <w:r>
              <w:br/>
            </w: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Е.Б.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сведений лицами, осуществлявшими пересылку, перевозку, доставку товаров при электронной торговле товарами, по запросу органов государственных доходов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приказов Министра финансов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освобождаются от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Актаева Л.М.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лекарственных средств любых форм, в том числе лекарственных субстанций, а также материалов и комплектующих для их производства;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и медицинской (ветеринарной) техники, обороты по реализации которых и импорт освобождаются от налога на добавленную стоимость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МФ,</w:t>
            </w:r>
            <w:r>
              <w:br/>
            </w:r>
            <w:r>
              <w:rPr>
                <w:rFonts w:ascii="Times New Roman"/>
                <w:b w:val="false"/>
                <w:i w:val="false"/>
                <w:color w:val="000000"/>
                <w:sz w:val="20"/>
              </w:rPr>
              <w:t>
МНЭ,</w:t>
            </w:r>
            <w:r>
              <w:br/>
            </w:r>
            <w:r>
              <w:rPr>
                <w:rFonts w:ascii="Times New Roman"/>
                <w:b w:val="false"/>
                <w:i w:val="false"/>
                <w:color w:val="000000"/>
                <w:sz w:val="20"/>
              </w:rPr>
              <w:t>
МСХ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А.В.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уведомления о сумме задолженности и распоряжения о приостановлении расходных операций по кассе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о представлении местной и (или) основной отчетности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подлежащих мониторингу крупных налогоплательщиков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стандартного файла и Правил его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горизонтального мониторинга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ставок консульского сбора, взимаемого на территории Республики Казахстан, и базовых минимальных и максимальных размеров ставок консульского сбора, взимаемого за пределами территории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иностранных дел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Карашев А.Б.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требований органов государственных доходов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и Правил ее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 М3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требования органов государственных органов о подтверждении сведений о расходах на медицину, произведенных физическим лицом на территории Республики Казахстан, и Правил ее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 М3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требования органов государственных доходов о подтверждении сведений о расходах на образование, произведенных физическим лицом на территории Республики Казахстан, и Правил ее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 МОН, М3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декларации об активах и обязательствах физического лица и Правил ее составления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Правил и сроков представления нотариусами сведений по сделкам и договорам физических лиц</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форм представления сведений о проверяемых физических лицах- держателях ценных бумаг, а также сведений по заключенным проверяемыми физическими лицами договорам страхования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брокерами сведений о сделках проверяемых физических лиц с ценными бумагами или биржевыми товарами, реализованными на товарной бирже, и их форм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сроков и Правил представления сведений о физических лицах юридическим лицом, созданным по решению Правительства Республики Казахстан, обеспечивающим соответствии с законодательством Республики Казахстан о пенсионном обеспечении учет пенсионных взносов, социальных отчислений и социальных выплат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МТСЗН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товаров, на которые распространяется обязанность по оформлению сопроводительных накладных на товары, а также порядка оформления и их документооборот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заявления физического лица о применении налоговых вычетов и справки о расчетах с физическим лицом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доходов физического лица, подлежащего налогообложению, косвенным методом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Жумангарин С.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здравоохранения Республики Казахстан от 30 июня 2017 года № 478 "Об утверждении Правил и сроков исчисления (удержания) и перечисления отчислений и(или) взносов и Правил взыскания задолженности по отчислениям и (или) взносам"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Актаева Л.М.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2018 года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bl>
    <w:p>
      <w:pPr>
        <w:spacing w:after="0"/>
        <w:ind w:left="0"/>
        <w:jc w:val="left"/>
      </w:pPr>
      <w:r>
        <w:br/>
      </w:r>
      <w:r>
        <w:rPr>
          <w:rFonts w:ascii="Times New Roman"/>
          <w:b w:val="false"/>
          <w:i w:val="false"/>
          <w:color w:val="000000"/>
          <w:sz w:val="28"/>
        </w:rPr>
        <w:t>
</w:t>
      </w:r>
    </w:p>
    <w:bookmarkStart w:name="z169" w:id="39"/>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СВР - Служба внешней разведки Республики Казахстан "Сырбар"</w:t>
      </w:r>
      <w:r>
        <w:br/>
      </w:r>
      <w:r>
        <w:rPr>
          <w:rFonts w:ascii="Times New Roman"/>
          <w:b w:val="false"/>
          <w:i w:val="false"/>
          <w:color w:val="000000"/>
          <w:sz w:val="28"/>
        </w:rPr>
        <w:t xml:space="preserve">       "Сырбар"</w:t>
      </w:r>
      <w:r>
        <w:br/>
      </w:r>
      <w:r>
        <w:rPr>
          <w:rFonts w:ascii="Times New Roman"/>
          <w:b w:val="false"/>
          <w:i w:val="false"/>
          <w:color w:val="000000"/>
          <w:sz w:val="28"/>
        </w:rPr>
        <w:t xml:space="preserve">       МИК – Министерство информации и коммуникаций Республики Казахстан</w:t>
      </w:r>
      <w:r>
        <w:br/>
      </w:r>
      <w:r>
        <w:rPr>
          <w:rFonts w:ascii="Times New Roman"/>
          <w:b w:val="false"/>
          <w:i w:val="false"/>
          <w:color w:val="000000"/>
          <w:sz w:val="28"/>
        </w:rPr>
        <w:t xml:space="preserve">       МСХ – Министерство сельского хозяйства Республики Казахстан</w:t>
      </w:r>
      <w:r>
        <w:br/>
      </w:r>
      <w:r>
        <w:rPr>
          <w:rFonts w:ascii="Times New Roman"/>
          <w:b w:val="false"/>
          <w:i w:val="false"/>
          <w:color w:val="000000"/>
          <w:sz w:val="28"/>
        </w:rPr>
        <w:t xml:space="preserve">       МЮ – Министерство юстиции Республики Казахстан</w:t>
      </w:r>
      <w:r>
        <w:br/>
      </w:r>
      <w:r>
        <w:rPr>
          <w:rFonts w:ascii="Times New Roman"/>
          <w:b w:val="false"/>
          <w:i w:val="false"/>
          <w:color w:val="000000"/>
          <w:sz w:val="28"/>
        </w:rPr>
        <w:t xml:space="preserve">       МОН – Министерство образования и науки Республики Казахстан</w:t>
      </w:r>
      <w:r>
        <w:br/>
      </w:r>
      <w:r>
        <w:rPr>
          <w:rFonts w:ascii="Times New Roman"/>
          <w:b w:val="false"/>
          <w:i w:val="false"/>
          <w:color w:val="000000"/>
          <w:sz w:val="28"/>
        </w:rPr>
        <w:t xml:space="preserve">       ГП - Генеральная прокуратура Республики Казахстан</w:t>
      </w:r>
      <w:r>
        <w:br/>
      </w:r>
      <w:r>
        <w:rPr>
          <w:rFonts w:ascii="Times New Roman"/>
          <w:b w:val="false"/>
          <w:i w:val="false"/>
          <w:color w:val="000000"/>
          <w:sz w:val="28"/>
        </w:rPr>
        <w:t xml:space="preserve">       М3 – Министерство здравоохранения Республики Казахстан</w:t>
      </w:r>
      <w:r>
        <w:br/>
      </w:r>
      <w:r>
        <w:rPr>
          <w:rFonts w:ascii="Times New Roman"/>
          <w:b w:val="false"/>
          <w:i w:val="false"/>
          <w:color w:val="000000"/>
          <w:sz w:val="28"/>
        </w:rPr>
        <w:t xml:space="preserve">       МДРГО – Министерство по делам религий и гражданского общества Республики Казахстан</w:t>
      </w:r>
      <w:r>
        <w:br/>
      </w:r>
      <w:r>
        <w:rPr>
          <w:rFonts w:ascii="Times New Roman"/>
          <w:b w:val="false"/>
          <w:i w:val="false"/>
          <w:color w:val="000000"/>
          <w:sz w:val="28"/>
        </w:rPr>
        <w:t xml:space="preserve">       МТСЗН – Министерство труда и социальной защиты населения Республики Казахстан</w:t>
      </w:r>
      <w:r>
        <w:br/>
      </w:r>
      <w:r>
        <w:rPr>
          <w:rFonts w:ascii="Times New Roman"/>
          <w:b w:val="false"/>
          <w:i w:val="false"/>
          <w:color w:val="000000"/>
          <w:sz w:val="28"/>
        </w:rPr>
        <w:t xml:space="preserve">       МИР – Министерство по инвестициям и развитию Республики Казахстан</w:t>
      </w:r>
      <w:r>
        <w:br/>
      </w:r>
      <w:r>
        <w:rPr>
          <w:rFonts w:ascii="Times New Roman"/>
          <w:b w:val="false"/>
          <w:i w:val="false"/>
          <w:color w:val="000000"/>
          <w:sz w:val="28"/>
        </w:rPr>
        <w:t xml:space="preserve">       МФ – Министерство финансов Республики Казахстан;</w:t>
      </w:r>
      <w:r>
        <w:br/>
      </w:r>
      <w:r>
        <w:rPr>
          <w:rFonts w:ascii="Times New Roman"/>
          <w:b w:val="false"/>
          <w:i w:val="false"/>
          <w:color w:val="000000"/>
          <w:sz w:val="28"/>
        </w:rPr>
        <w:t xml:space="preserve">       МОАП - Министерство оборонной и аэрокосмической промышленности Республики Казахстан</w:t>
      </w:r>
      <w:r>
        <w:br/>
      </w:r>
      <w:r>
        <w:rPr>
          <w:rFonts w:ascii="Times New Roman"/>
          <w:b w:val="false"/>
          <w:i w:val="false"/>
          <w:color w:val="000000"/>
          <w:sz w:val="28"/>
        </w:rPr>
        <w:t xml:space="preserve">       МО - Министерство обороны Республики Казахстан</w:t>
      </w:r>
      <w:r>
        <w:br/>
      </w:r>
      <w:r>
        <w:rPr>
          <w:rFonts w:ascii="Times New Roman"/>
          <w:b w:val="false"/>
          <w:i w:val="false"/>
          <w:color w:val="000000"/>
          <w:sz w:val="28"/>
        </w:rPr>
        <w:t xml:space="preserve">       СГО - Служба государственной охраны Республики Казахстан</w:t>
      </w:r>
      <w:r>
        <w:br/>
      </w:r>
      <w:r>
        <w:rPr>
          <w:rFonts w:ascii="Times New Roman"/>
          <w:b w:val="false"/>
          <w:i w:val="false"/>
          <w:color w:val="000000"/>
          <w:sz w:val="28"/>
        </w:rPr>
        <w:t xml:space="preserve">       АПК – Агентство Республики Казахстан по противодействию коррупции (Антикоррупционая служба)</w:t>
      </w:r>
      <w:r>
        <w:br/>
      </w:r>
      <w:r>
        <w:rPr>
          <w:rFonts w:ascii="Times New Roman"/>
          <w:b w:val="false"/>
          <w:i w:val="false"/>
          <w:color w:val="000000"/>
          <w:sz w:val="28"/>
        </w:rPr>
        <w:t xml:space="preserve">       МИД - Министерство иностранных дел Республики Казахстан</w:t>
      </w:r>
      <w:r>
        <w:br/>
      </w:r>
      <w:r>
        <w:rPr>
          <w:rFonts w:ascii="Times New Roman"/>
          <w:b w:val="false"/>
          <w:i w:val="false"/>
          <w:color w:val="000000"/>
          <w:sz w:val="28"/>
        </w:rPr>
        <w:t xml:space="preserve">       НБ - Национальный Банк Республики Казахстан</w:t>
      </w:r>
      <w:r>
        <w:br/>
      </w:r>
      <w:r>
        <w:rPr>
          <w:rFonts w:ascii="Times New Roman"/>
          <w:b w:val="false"/>
          <w:i w:val="false"/>
          <w:color w:val="000000"/>
          <w:sz w:val="28"/>
        </w:rPr>
        <w:t xml:space="preserve">       КНБ - Комитет национальной безопасности Республики Казахстан</w:t>
      </w:r>
      <w:r>
        <w:br/>
      </w:r>
      <w:r>
        <w:rPr>
          <w:rFonts w:ascii="Times New Roman"/>
          <w:b w:val="false"/>
          <w:i w:val="false"/>
          <w:color w:val="000000"/>
          <w:sz w:val="28"/>
        </w:rPr>
        <w:t xml:space="preserve">       МНЭ - Министерство национальной экономики Республики Казахстан</w:t>
      </w:r>
      <w:r>
        <w:br/>
      </w:r>
      <w:r>
        <w:rPr>
          <w:rFonts w:ascii="Times New Roman"/>
          <w:b w:val="false"/>
          <w:i w:val="false"/>
          <w:color w:val="000000"/>
          <w:sz w:val="28"/>
        </w:rPr>
        <w:t xml:space="preserve">       МВД - Министерство внутренних дел Республики Казахстан</w:t>
      </w:r>
      <w:r>
        <w:br/>
      </w:r>
      <w:r>
        <w:rPr>
          <w:rFonts w:ascii="Times New Roman"/>
          <w:b w:val="false"/>
          <w:i w:val="false"/>
          <w:color w:val="000000"/>
          <w:sz w:val="28"/>
        </w:rPr>
        <w:t xml:space="preserve">       МЭ - Министерство энергетики Республики Казахстан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