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336c" w14:textId="c51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концессионным проектам особой значимости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2018 года № 59-р.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концессионным проектам особой значимости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59-р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концессионным проектам особой значимости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организатора конкурса по концессии,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59-р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концессионным проектам особой значимости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концессионным проектам особой значимости (далее – Комиссия) является консультативно-совещательным органом при Правительстве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образуется для осуществления деятельности по концессионным проектам особой значимости, определяемым Правительством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законами Республики Казахстан и иными нормативными правовыми актами Республики Казахстан, а также настоящим Положением.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соответствующий организатор конкурса по концессии.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предусмотренным подпунктом 6) пункта 6 настоящего Положения, рабочим органом Комиссии является центральный уполномоченный орган по государственному планированию.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Комиссии являются: 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отбор концессионных заявок, представленных участниками конкурса;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лучшей концессионной заявки;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переговоров по уточнению концессионного проекта и условий договора концессии с участником конкурса, концессионная заявка которого признана лучшей;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о включении концессионных проектов в перечень концессионных проектов особой значимости (далее – перечень) либо исключении концессионных проектов особой значимости из перечня;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вопросам продления заключенных договоров концессии;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проблемным вопросам реализации концессионных проектов.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