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021d" w14:textId="e840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Межведомственной комиссии по радиочастотам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июня 2018 года № 70-р. Утратило силу постановлением Правительства Республики Казахстан от 29 апреля 2022 года № 268.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реализации государственной политики в области распределения радиочастотного спектра, а также эффективного использования радиочастотного спектра и орбитальных позиций спутников связи в интересах государства: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Межведомственную комиссию по радиочастотам Республики Казахстан (далее - Комиссия)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2018 года № 70-р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радиочастотам 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распоряжениями Премьер-Министра РК от 07.08.2019 </w:t>
      </w:r>
      <w:r>
        <w:rPr>
          <w:rFonts w:ascii="Times New Roman"/>
          <w:b w:val="false"/>
          <w:i w:val="false"/>
          <w:color w:val="ff0000"/>
          <w:sz w:val="28"/>
        </w:rPr>
        <w:t>№ 141-р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09.03.2022 </w:t>
      </w:r>
      <w:r>
        <w:rPr>
          <w:rFonts w:ascii="Times New Roman"/>
          <w:b w:val="false"/>
          <w:i w:val="false"/>
          <w:color w:val="ff0000"/>
          <w:sz w:val="28"/>
        </w:rPr>
        <w:t>№ 48-р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цифрового развития, инноваций и аэрокосмической промышленности Республики Казахстан, заместитель председателя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цифрового развития, инноваций и аэрокосмической промышленности Республики Казахстан, секретарь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обороны 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(по согласованию)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по защите и развитию конкуренции Республики Казахстан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2018 года № 70-р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Межведомственной комиссии по радиочастотам Республики Казахстан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Межведомственная комиссия по радиочастотам Республики Казахстан (далее - Комиссия) является консультативно-совещательным органом при Правительстве Республики Казахстан, осуществляющим выработку предложений по реализации государственной политики в области распределения радиочастотного спектра, а также эффективного использования радиочастотного спектра и орбитальных позиций спутников связи в интересах государства.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Рабочим органом Комиссии является Министерство цифрового развития, инноваций и аэрокосмической промышленности Республики Казахстан.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распоряжения Премьер-Министра РК от 07.08.2019 </w:t>
      </w:r>
      <w:r>
        <w:rPr>
          <w:rFonts w:ascii="Times New Roman"/>
          <w:b w:val="false"/>
          <w:i w:val="false"/>
          <w:color w:val="000000"/>
          <w:sz w:val="28"/>
        </w:rPr>
        <w:t>№ 141-р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Заседания Комиссии проводятся по мере необходимости.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Основная задача Комиссии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Основной задачей Комиссии является выработка предложений: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основе тенденций развития радиоэлектронных средств по долгосрочной внешней и внутренней политике Республики Казахстан в области распределения и использования радиочастотного спектра Республики Казахстан с целью повышения эффективности его использования, как ограниченного природного ресурса государства;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координации работы государственных органов и организаций Республики Казахстан, заказывающих, разрабатывающих, эксплуатирующих или закупающих за рубежом радиоэлектронные средства и высокочастотные устройства;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определению основных технических характеристик и иных требований к радиоэлектронным средствам и высокочастотным устройствам при их разработке, производстве и поставке на внутренний рынок Республики Казахстан;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совершенствованию законодательства Республики Казахстан в области распределения и использования радиочастотного спектра.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Комиссии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и порядок работы Комиссии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