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dc4e" w14:textId="ba9d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взаимодействия с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2018 года № 141-р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 усиления сотрудничества государственных органов с комитетами Организации экономического сотрудничества и развития: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Заинтересованным государственным органам в установленном порядке образовать команды по взаимодействию с Организацией экономического сотрудничества и развития по приоритетным направлениям (далее - команды).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 совместно с заинтересованными государственными органами утвердить соответствующий регламент работы команд.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Досаева Е.А.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