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c43b" w14:textId="5c3c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Межведомственной комиссии по вопросам регулирования предпринимательской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ноября 2018 года № 146-р.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и рекомендаций по вопросам совершенствования законодательства Республики Казахстан, регулирующего предпринимательскую деятельность: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Межведомственную комиссию по вопросам регулирования предпринимательской деятельности (далее - Комиссия).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 №146-р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Межведомственной комиссии по вопросам регулирования предпринимательской деятельности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Премьер-Министра РК от 11.04.2019 </w:t>
      </w:r>
      <w:r>
        <w:rPr>
          <w:rFonts w:ascii="Times New Roman"/>
          <w:b w:val="false"/>
          <w:i w:val="false"/>
          <w:color w:val="ff0000"/>
          <w:sz w:val="28"/>
        </w:rPr>
        <w:t>№ 57-р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02.10.2019 </w:t>
      </w:r>
      <w:r>
        <w:rPr>
          <w:rFonts w:ascii="Times New Roman"/>
          <w:b w:val="false"/>
          <w:i w:val="false"/>
          <w:color w:val="ff0000"/>
          <w:sz w:val="28"/>
        </w:rPr>
        <w:t>№ 183-р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06.12.2019 </w:t>
      </w:r>
      <w:r>
        <w:rPr>
          <w:rFonts w:ascii="Times New Roman"/>
          <w:b w:val="false"/>
          <w:i w:val="false"/>
          <w:color w:val="ff0000"/>
          <w:sz w:val="28"/>
        </w:rPr>
        <w:t>№ 222-р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постановлениями Правительства РК от 01.10.2020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11.12.2020 </w:t>
      </w:r>
      <w:r>
        <w:rPr>
          <w:rFonts w:ascii="Times New Roman"/>
          <w:b w:val="false"/>
          <w:i w:val="false"/>
          <w:color w:val="ff0000"/>
          <w:sz w:val="28"/>
        </w:rPr>
        <w:t>№ 158-р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26.02.2021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8 (вводится в действие по истечении десяти календарных дней после дня его первого официального опубликования); от 28.01.2022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19.10.2023 </w:t>
      </w:r>
      <w:r>
        <w:rPr>
          <w:rFonts w:ascii="Times New Roman"/>
          <w:b w:val="false"/>
          <w:i w:val="false"/>
          <w:color w:val="ff0000"/>
          <w:sz w:val="28"/>
        </w:rPr>
        <w:t>№ 162-р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05.03.2024 </w:t>
      </w:r>
      <w:r>
        <w:rPr>
          <w:rFonts w:ascii="Times New Roman"/>
          <w:b w:val="false"/>
          <w:i w:val="false"/>
          <w:color w:val="ff0000"/>
          <w:sz w:val="28"/>
        </w:rPr>
        <w:t>№ 26-р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национальной экономики Республики Казахстан, председатель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"Атамекен", заместитель председателя (по согласованию)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Министерства национальной экономики Республики Казахстан, секретарь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депутаты Мажилиса Парламента Республики Казахстан (по согласованию)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финансовому мониторингу (по согласованию)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юстиции Республики Казахстан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Республики Казахстан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14"/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промышленности и строительства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 "Атамекен" (по согласованию)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форума предпринимателей Казахстана (по согласованию)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по защите прав предпринимателей Казахстана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 №146-р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Межведомственной комиссии по вопросам регулирования предпринимательской деятельности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Межведомственная комиссия по вопросам регулирования предпринимательской деятельности (далее - Комиссия) является консультативно-совещательным органом при Правительстве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Комиссии является выработка предложений и рекомендаций по вопросам совершенствования законодательства Республики Казахстан, регулирующего предпринимательскую деятельность.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в своей деятельности руководствуется Конституцией, законами Республики Казахстан, актами Президента и Правительства Республики Казахстан и иными нормативными правовыми актами, а также настоящим Положением.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является Министерство национальной экономики Республики Казахстан.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Комиссии проводятся по мере необходимости.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распоряжения Премьер-Министра РК от 11.04.2019 </w:t>
      </w:r>
      <w:r>
        <w:rPr>
          <w:rFonts w:ascii="Times New Roman"/>
          <w:b w:val="false"/>
          <w:i w:val="false"/>
          <w:color w:val="000000"/>
          <w:sz w:val="28"/>
        </w:rPr>
        <w:t>№ 57-р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Комиссии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задачами Комиссии являются выработка предложений и рекомендаций по: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межведомственному взаимодействию по вопросам совершенствования законодательства Республики Казахстан, регулирующего предпринимательскую деятельность;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вопросам совершенствования анализа регуляторного воздействия;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вопросам совершенствования законодательства Республики Казахстан в сфере предпринимательства;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итогам рассмотрения информации о неисполнении государственными органами планов по пересмотру действующих регуляторных инструментов и (или)требований;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итогам рассмотрения результатов анализа регуляторного воздействия о введении нового регуляторного инструмента и (или) требования, ужесточении регулирования в отношении субъектов предпринимательства.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распоряжением Премьер-Министра РК от 10.03.2022 </w:t>
      </w:r>
      <w:r>
        <w:rPr>
          <w:rFonts w:ascii="Times New Roman"/>
          <w:b w:val="false"/>
          <w:i w:val="false"/>
          <w:color w:val="000000"/>
          <w:sz w:val="28"/>
        </w:rPr>
        <w:t>№ 49-р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порядок работы Комиссии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деятельности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распоряжения Премьер-Министра РК от 19.10.2023 </w:t>
      </w:r>
      <w:r>
        <w:rPr>
          <w:rFonts w:ascii="Times New Roman"/>
          <w:b w:val="false"/>
          <w:i w:val="false"/>
          <w:color w:val="000000"/>
          <w:sz w:val="28"/>
        </w:rPr>
        <w:t>№ 162-р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